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04C90" w14:textId="5E3D6B92" w:rsidR="000007C4" w:rsidRDefault="000007C4" w:rsidP="00CC25BF">
      <w:pPr>
        <w:rPr>
          <w:rFonts w:cstheme="minorHAnsi"/>
          <w:i/>
          <w:iCs/>
        </w:rPr>
      </w:pPr>
      <w:bookmarkStart w:id="0" w:name="_Hlk219743933"/>
      <w:r w:rsidRPr="00DD72AA">
        <w:rPr>
          <w:rFonts w:ascii="Times New Roman" w:hAnsi="Times New Roman"/>
          <w:i/>
          <w:iCs/>
          <w:szCs w:val="24"/>
        </w:rPr>
        <w:t xml:space="preserve">Allegato </w:t>
      </w:r>
      <w:r>
        <w:rPr>
          <w:rFonts w:ascii="Times New Roman" w:hAnsi="Times New Roman"/>
          <w:i/>
          <w:iCs/>
          <w:szCs w:val="24"/>
        </w:rPr>
        <w:t>B</w:t>
      </w:r>
      <w:r w:rsidRPr="00DD72AA">
        <w:rPr>
          <w:rFonts w:ascii="Times New Roman" w:hAnsi="Times New Roman"/>
          <w:i/>
          <w:iCs/>
          <w:szCs w:val="24"/>
        </w:rPr>
        <w:t xml:space="preserve"> al</w:t>
      </w:r>
      <w:r w:rsidRPr="00107277">
        <w:rPr>
          <w:rFonts w:ascii="Times New Roman" w:hAnsi="Times New Roman"/>
          <w:i/>
          <w:iCs/>
          <w:szCs w:val="24"/>
        </w:rPr>
        <w:t xml:space="preserve">l’Avviso - </w:t>
      </w:r>
      <w:r w:rsidRPr="00107277">
        <w:rPr>
          <w:rFonts w:cstheme="minorHAnsi"/>
          <w:i/>
          <w:iCs/>
        </w:rPr>
        <w:t>Dichiarazione insussistenza cause di incompatibilità</w:t>
      </w:r>
    </w:p>
    <w:p w14:paraId="772124DE" w14:textId="77777777" w:rsidR="00637521" w:rsidRPr="00107277" w:rsidRDefault="00637521" w:rsidP="000007C4">
      <w:pPr>
        <w:spacing w:before="120" w:after="120"/>
        <w:rPr>
          <w:i/>
          <w:iCs/>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0007C4" w:rsidRPr="009C683D" w14:paraId="281354B2" w14:textId="77777777" w:rsidTr="00B34CBA">
        <w:tc>
          <w:tcPr>
            <w:tcW w:w="9624" w:type="dxa"/>
            <w:tcBorders>
              <w:top w:val="double" w:sz="4" w:space="0" w:color="auto"/>
              <w:bottom w:val="double" w:sz="4" w:space="0" w:color="auto"/>
            </w:tcBorders>
          </w:tcPr>
          <w:p w14:paraId="3185F0FA" w14:textId="694B331B" w:rsidR="000007C4" w:rsidRPr="0063006E" w:rsidRDefault="000007C4" w:rsidP="00B34CBA">
            <w:pPr>
              <w:tabs>
                <w:tab w:val="left" w:pos="7665"/>
              </w:tabs>
              <w:spacing w:after="0" w:line="240" w:lineRule="auto"/>
              <w:jc w:val="both"/>
              <w:rPr>
                <w:rFonts w:cstheme="minorHAnsi"/>
                <w:bCs/>
              </w:rPr>
            </w:pPr>
            <w:r w:rsidRPr="00FE29F5">
              <w:rPr>
                <w:rFonts w:cstheme="minorHAnsi"/>
              </w:rPr>
              <w:t xml:space="preserve">OGGETTO: </w:t>
            </w:r>
            <w:r w:rsidR="00637521" w:rsidRPr="00E35858">
              <w:rPr>
                <w:rFonts w:cstheme="minorHAnsi"/>
              </w:rPr>
              <w:t>AVVISO PUBBLICO, RIVOLTO AI DOCENTI INTERNI, PER LA SELEZIONE DI DOCENTI ESPERTI E TUTOR NELL’AMBITO DEL PROGETTO “Intelligenza Artificiale: innovazione per la didattica del futuro”</w:t>
            </w:r>
          </w:p>
          <w:p w14:paraId="7A7A774A" w14:textId="77777777" w:rsidR="000007C4" w:rsidRPr="00FE29F5" w:rsidRDefault="000007C4" w:rsidP="00B34CBA">
            <w:pPr>
              <w:tabs>
                <w:tab w:val="left" w:pos="7665"/>
              </w:tabs>
              <w:spacing w:after="0" w:line="240" w:lineRule="auto"/>
              <w:jc w:val="both"/>
              <w:rPr>
                <w:rFonts w:cstheme="minorHAnsi"/>
                <w:bCs/>
              </w:rPr>
            </w:pPr>
          </w:p>
          <w:p w14:paraId="473F553B" w14:textId="77777777" w:rsidR="000007C4" w:rsidRPr="0063006E" w:rsidRDefault="000007C4" w:rsidP="00B34CBA">
            <w:pPr>
              <w:suppressAutoHyphens/>
              <w:autoSpaceDE w:val="0"/>
              <w:autoSpaceDN w:val="0"/>
              <w:adjustRightInd w:val="0"/>
              <w:spacing w:after="160" w:line="240" w:lineRule="auto"/>
              <w:ind w:left="2" w:hangingChars="1" w:hanging="2"/>
              <w:jc w:val="both"/>
              <w:textAlignment w:val="top"/>
              <w:outlineLvl w:val="0"/>
              <w:rPr>
                <w:rFonts w:eastAsia="Times New Roman" w:cstheme="minorHAnsi"/>
                <w:bCs/>
                <w:color w:val="000000"/>
              </w:rPr>
            </w:pPr>
            <w:r w:rsidRPr="0063006E">
              <w:rPr>
                <w:rFonts w:eastAsia="Times New Roman" w:cstheme="minorHAnsi"/>
                <w:bCs/>
                <w:color w:val="000000"/>
              </w:rPr>
              <w:t>Avviso Pubblico per la presentazione di proposte progettuali per la costituzione di snodi formativi per la transizione digitale sull’utilizzo dell’intelligenza artificiale nella scuola” PIANO NAZIONALE DI RIPRESA E RESILIENZA MISSIONE 4: ISTRUZIONE E RICERCA - Componente 1 – Potenziamento dell’offerta dei servizi di istruzione: dagli asili nido alle Università Investimento 2.1: Didattica digitale integrata e formazione alla transizione digitale per il personale scolastico Decreto del Ministro dell’istruzione e del merito 11 novembre 2025, n. 219. – finanziato dall’Unione europea – Next Generation EU</w:t>
            </w:r>
          </w:p>
          <w:p w14:paraId="63B5A24E" w14:textId="77777777" w:rsidR="000007C4" w:rsidRPr="0063006E" w:rsidRDefault="000007C4" w:rsidP="00B34CBA">
            <w:pPr>
              <w:autoSpaceDE w:val="0"/>
              <w:autoSpaceDN w:val="0"/>
              <w:adjustRightInd w:val="0"/>
              <w:spacing w:after="0" w:line="240" w:lineRule="auto"/>
              <w:rPr>
                <w:rFonts w:cstheme="minorHAnsi"/>
                <w:bCs/>
                <w:color w:val="000000"/>
              </w:rPr>
            </w:pPr>
            <w:r w:rsidRPr="0063006E">
              <w:rPr>
                <w:rFonts w:cstheme="minorHAnsi"/>
                <w:bCs/>
                <w:color w:val="000000"/>
              </w:rPr>
              <w:t xml:space="preserve">Codice progetto: </w:t>
            </w:r>
            <w:proofErr w:type="spellStart"/>
            <w:r w:rsidRPr="0063006E">
              <w:rPr>
                <w:rFonts w:cstheme="minorHAnsi"/>
                <w:bCs/>
                <w:color w:val="000000"/>
              </w:rPr>
              <w:t>M4C1I2.1</w:t>
            </w:r>
            <w:proofErr w:type="spellEnd"/>
            <w:r w:rsidRPr="0063006E">
              <w:rPr>
                <w:rFonts w:cstheme="minorHAnsi"/>
                <w:bCs/>
                <w:color w:val="000000"/>
              </w:rPr>
              <w:t>-2026-1745-P-66613</w:t>
            </w:r>
          </w:p>
          <w:p w14:paraId="4A207D6D" w14:textId="77777777" w:rsidR="000007C4" w:rsidRPr="0063006E" w:rsidRDefault="000007C4" w:rsidP="00B34CBA">
            <w:pPr>
              <w:autoSpaceDE w:val="0"/>
              <w:autoSpaceDN w:val="0"/>
              <w:adjustRightInd w:val="0"/>
              <w:spacing w:after="0" w:line="240" w:lineRule="auto"/>
              <w:rPr>
                <w:rFonts w:cstheme="minorHAnsi"/>
                <w:bCs/>
                <w:color w:val="000000"/>
              </w:rPr>
            </w:pPr>
            <w:r w:rsidRPr="0063006E">
              <w:rPr>
                <w:rFonts w:cstheme="minorHAnsi"/>
                <w:bCs/>
                <w:color w:val="000000"/>
              </w:rPr>
              <w:t>Titolo progetto “Intelligenza Artificiale: innovazione per la didattica del futuro”</w:t>
            </w:r>
          </w:p>
          <w:p w14:paraId="5B78986F" w14:textId="77777777" w:rsidR="000007C4" w:rsidRDefault="000007C4" w:rsidP="00B34CBA">
            <w:pPr>
              <w:spacing w:after="0" w:line="240" w:lineRule="auto"/>
              <w:jc w:val="both"/>
              <w:rPr>
                <w:rFonts w:cstheme="minorHAnsi"/>
                <w:bCs/>
                <w:color w:val="000000"/>
              </w:rPr>
            </w:pPr>
            <w:r w:rsidRPr="0063006E">
              <w:rPr>
                <w:rFonts w:cstheme="minorHAnsi"/>
                <w:bCs/>
                <w:color w:val="000000"/>
              </w:rPr>
              <w:t xml:space="preserve">CUP: </w:t>
            </w:r>
            <w:proofErr w:type="spellStart"/>
            <w:r w:rsidRPr="0063006E">
              <w:rPr>
                <w:rFonts w:cstheme="minorHAnsi"/>
                <w:bCs/>
                <w:color w:val="000000"/>
              </w:rPr>
              <w:t>G84D25006910006</w:t>
            </w:r>
            <w:proofErr w:type="spellEnd"/>
          </w:p>
          <w:p w14:paraId="3C7CD25C" w14:textId="77777777" w:rsidR="000007C4" w:rsidRPr="00FE29F5" w:rsidRDefault="000007C4" w:rsidP="00B34CBA">
            <w:pPr>
              <w:spacing w:after="0" w:line="240" w:lineRule="auto"/>
              <w:jc w:val="both"/>
              <w:rPr>
                <w:rFonts w:eastAsia="Times New Roman" w:cstheme="minorHAnsi"/>
                <w:bCs/>
                <w:lang w:eastAsia="it-IT"/>
              </w:rPr>
            </w:pPr>
          </w:p>
          <w:p w14:paraId="1B9EECD0" w14:textId="77777777" w:rsidR="000007C4" w:rsidRPr="00FE29F5" w:rsidRDefault="000007C4" w:rsidP="00B34CBA">
            <w:pPr>
              <w:spacing w:beforeLines="60" w:before="144" w:afterLines="60" w:after="144"/>
              <w:jc w:val="center"/>
              <w:rPr>
                <w:rFonts w:cstheme="minorHAnsi"/>
                <w:bCs/>
                <w:u w:val="single"/>
              </w:rPr>
            </w:pPr>
            <w:r w:rsidRPr="00FE29F5">
              <w:rPr>
                <w:rFonts w:cstheme="minorHAnsi"/>
                <w:bCs/>
                <w:u w:val="single"/>
              </w:rPr>
              <w:t xml:space="preserve">DICHIARAZIONE DI INESISTENZA DI CAUSE DI INCOMPATIBILITÀ E DI CONFLITTO DI INTERESSI </w:t>
            </w:r>
          </w:p>
          <w:p w14:paraId="3AEFB5CA" w14:textId="77777777" w:rsidR="000007C4" w:rsidRPr="00FE29F5" w:rsidRDefault="000007C4" w:rsidP="00B34CBA">
            <w:pPr>
              <w:spacing w:beforeLines="60" w:before="144" w:afterLines="60" w:after="144"/>
              <w:jc w:val="center"/>
              <w:rPr>
                <w:rFonts w:cstheme="minorHAnsi"/>
                <w:bCs/>
                <w:u w:val="single"/>
              </w:rPr>
            </w:pPr>
            <w:r w:rsidRPr="00FE29F5">
              <w:rPr>
                <w:rFonts w:cstheme="minorHAnsi"/>
                <w:bCs/>
                <w:u w:val="single"/>
              </w:rPr>
              <w:t>(Soggetti Incaricati)</w:t>
            </w:r>
          </w:p>
          <w:p w14:paraId="191DD223" w14:textId="77777777" w:rsidR="000007C4" w:rsidRPr="002A04BA" w:rsidRDefault="000007C4" w:rsidP="00B34CBA">
            <w:pPr>
              <w:suppressAutoHyphens/>
              <w:spacing w:before="120" w:after="120"/>
              <w:contextualSpacing/>
              <w:jc w:val="center"/>
              <w:rPr>
                <w:rFonts w:cstheme="minorHAnsi"/>
                <w:b/>
                <w:lang w:eastAsia="it-IT"/>
              </w:rPr>
            </w:pPr>
            <w:r w:rsidRPr="00FE29F5">
              <w:rPr>
                <w:rFonts w:cstheme="minorHAnsi"/>
                <w:bCs/>
                <w:lang w:eastAsia="it-IT"/>
              </w:rPr>
              <w:t>(resa nelle forme di cui agli artt. 46 e 47 del d.P.R. n. 445 del 28 dicembre 2000)</w:t>
            </w:r>
          </w:p>
        </w:tc>
      </w:tr>
    </w:tbl>
    <w:p w14:paraId="08A4EB30" w14:textId="77777777" w:rsidR="000007C4" w:rsidRPr="00FE29F5" w:rsidRDefault="000007C4" w:rsidP="000007C4">
      <w:pPr>
        <w:spacing w:before="120" w:after="120"/>
        <w:jc w:val="both"/>
        <w:rPr>
          <w:sz w:val="20"/>
          <w:szCs w:val="20"/>
        </w:rPr>
      </w:pPr>
    </w:p>
    <w:p w14:paraId="39DF3E98" w14:textId="77777777" w:rsidR="000007C4" w:rsidRPr="002D7BE9" w:rsidRDefault="000007C4" w:rsidP="000007C4">
      <w:pPr>
        <w:spacing w:before="120" w:after="120"/>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1" w:name="_Hlk101543056"/>
      <w:r w:rsidRPr="00F6665D">
        <w:rPr>
          <w:rFonts w:cstheme="minorHAnsi"/>
          <w:b/>
        </w:rPr>
        <w:t>___________</w:t>
      </w:r>
      <w:bookmarkEnd w:id="1"/>
      <w:r w:rsidRPr="00F6665D">
        <w:rPr>
          <w:rFonts w:cstheme="minorHAnsi"/>
          <w:b/>
        </w:rPr>
        <w:t xml:space="preserve"> nato/a a _______________</w:t>
      </w:r>
      <w:r>
        <w:rPr>
          <w:rFonts w:cstheme="minorHAnsi"/>
          <w:b/>
        </w:rPr>
        <w:t xml:space="preserve"> </w:t>
      </w:r>
      <w:r w:rsidRPr="00F6665D">
        <w:rPr>
          <w:rFonts w:cstheme="minorHAnsi"/>
          <w:b/>
        </w:rPr>
        <w:t>il_________________</w:t>
      </w:r>
      <w:bookmarkStart w:id="2"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w:t>
      </w:r>
      <w:bookmarkStart w:id="3" w:name="_Hlk76717201"/>
      <w:bookmarkEnd w:id="2"/>
      <w:r w:rsidRPr="00F6665D">
        <w:rPr>
          <w:rFonts w:cstheme="minorHAnsi"/>
          <w:b/>
        </w:rPr>
        <w:t xml:space="preserve"> Via/Piazza _______________________________</w:t>
      </w:r>
      <w:bookmarkStart w:id="4" w:name="_Hlk101543162"/>
      <w:r w:rsidRPr="00F6665D">
        <w:rPr>
          <w:rFonts w:cstheme="minorHAnsi"/>
          <w:b/>
        </w:rPr>
        <w:t>_</w:t>
      </w:r>
      <w:bookmarkStart w:id="5" w:name="_Hlk101543132"/>
      <w:r w:rsidRPr="00F6665D">
        <w:rPr>
          <w:rFonts w:cstheme="minorHAnsi"/>
          <w:b/>
        </w:rPr>
        <w:t>_______________</w:t>
      </w:r>
      <w:bookmarkEnd w:id="4"/>
      <w:bookmarkEnd w:id="5"/>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3"/>
      <w:r w:rsidRPr="00F6665D">
        <w:rPr>
          <w:rFonts w:cstheme="minorHAnsi"/>
          <w:b/>
        </w:rPr>
        <w:t xml:space="preserve"> Codice Fiscale ______________________________, </w:t>
      </w:r>
      <w:r>
        <w:rPr>
          <w:rFonts w:cstheme="minorHAnsi"/>
          <w:b/>
        </w:rPr>
        <w:t xml:space="preserve">in qualità di _________________________________________ </w:t>
      </w:r>
    </w:p>
    <w:p w14:paraId="447122DD" w14:textId="77777777" w:rsidR="000007C4" w:rsidRPr="00FE29F5" w:rsidRDefault="000007C4" w:rsidP="000007C4">
      <w:pPr>
        <w:pStyle w:val="ListParagraph1"/>
        <w:spacing w:before="120" w:after="120" w:line="276" w:lineRule="auto"/>
        <w:ind w:left="0"/>
        <w:rPr>
          <w:rFonts w:asciiTheme="minorHAnsi" w:hAnsiTheme="minorHAnsi" w:cstheme="minorHAnsi"/>
          <w:sz w:val="20"/>
          <w:szCs w:val="20"/>
        </w:rPr>
      </w:pPr>
    </w:p>
    <w:p w14:paraId="4353435D"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Vista </w:t>
      </w:r>
      <w:r w:rsidRPr="0064120B">
        <w:rPr>
          <w:rFonts w:asciiTheme="minorHAnsi" w:hAnsiTheme="minorHAnsi" w:cstheme="minorHAnsi"/>
          <w:i/>
          <w:iCs/>
          <w:sz w:val="22"/>
          <w:szCs w:val="22"/>
        </w:rPr>
        <w:t xml:space="preserve">la Comunicazione della Commissione (2021/C 121/01) “Orientamenti sulla prevenzione e sulla gestione dei conflitti di interessi a norma del regolamento finanziario”; </w:t>
      </w:r>
    </w:p>
    <w:p w14:paraId="6C4C20C6"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Visto </w:t>
      </w:r>
      <w:r w:rsidRPr="0064120B">
        <w:rPr>
          <w:rFonts w:asciiTheme="minorHAnsi" w:hAnsiTheme="minorHAnsi" w:cstheme="minorHAnsi"/>
          <w:i/>
          <w:iCs/>
          <w:sz w:val="22"/>
          <w:szCs w:val="22"/>
        </w:rPr>
        <w:t xml:space="preserve">il Regolamento (UE) n. 1060/2021 del Parlamento Europeo e del Consiglio del 24 giugno 2021 e, in particolare, l’articolo 38 comma 2 inerente alla prevenzione delle situazioni di conflitto di interessi; </w:t>
      </w:r>
    </w:p>
    <w:p w14:paraId="3F922B8A"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Visto </w:t>
      </w:r>
      <w:r w:rsidRPr="0064120B">
        <w:rPr>
          <w:rFonts w:asciiTheme="minorHAnsi" w:hAnsiTheme="minorHAnsi" w:cstheme="minorHAnsi"/>
          <w:i/>
          <w:iCs/>
          <w:sz w:val="22"/>
          <w:szCs w:val="22"/>
        </w:rPr>
        <w:t xml:space="preserve">il Regolamento (UE, </w:t>
      </w:r>
      <w:proofErr w:type="spellStart"/>
      <w:r w:rsidRPr="0064120B">
        <w:rPr>
          <w:rFonts w:asciiTheme="minorHAnsi" w:hAnsiTheme="minorHAnsi" w:cstheme="minorHAnsi"/>
          <w:i/>
          <w:iCs/>
          <w:sz w:val="22"/>
          <w:szCs w:val="22"/>
        </w:rPr>
        <w:t>Euratom</w:t>
      </w:r>
      <w:proofErr w:type="spellEnd"/>
      <w:r w:rsidRPr="0064120B">
        <w:rPr>
          <w:rFonts w:asciiTheme="minorHAnsi" w:hAnsiTheme="minorHAnsi" w:cstheme="minorHAnsi"/>
          <w:i/>
          <w:iCs/>
          <w:sz w:val="22"/>
          <w:szCs w:val="22"/>
        </w:rPr>
        <w:t xml:space="preserve">) 2024/2509 del Parlamento europeo e del Consiglio, del 23 settembre 2024 che stabilisce le regole finanziarie applicabili al bilancio generale dell’Unione e in particolare l’art. 61 rubricato “Conflitto d’interessi” </w:t>
      </w:r>
    </w:p>
    <w:p w14:paraId="659D1E47"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Visto </w:t>
      </w:r>
      <w:r w:rsidRPr="0064120B">
        <w:rPr>
          <w:rFonts w:asciiTheme="minorHAnsi" w:hAnsiTheme="minorHAnsi" w:cstheme="minorHAnsi"/>
          <w:i/>
          <w:iCs/>
          <w:sz w:val="22"/>
          <w:szCs w:val="22"/>
        </w:rPr>
        <w:t xml:space="preserve">il decreto legislativo 30 marzo 2001, n. 165, e in particolare l’art. 53, relativo all’insussistenza di situazioni di incompatibilità o di situazioni, anche potenziali, di conflitto d’interessi; </w:t>
      </w:r>
    </w:p>
    <w:p w14:paraId="579F7F21"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Vista </w:t>
      </w:r>
      <w:r w:rsidRPr="0064120B">
        <w:rPr>
          <w:rFonts w:asciiTheme="minorHAnsi" w:hAnsiTheme="minorHAnsi" w:cstheme="minorHAnsi"/>
          <w:i/>
          <w:iCs/>
          <w:sz w:val="22"/>
          <w:szCs w:val="22"/>
        </w:rPr>
        <w:t xml:space="preserve">la legge 6 novembre 2012, n. 190, “Disposizioni per la prevenzione e la repressione della corruzione e dell’illegalità nella pubblica amministrazione”; </w:t>
      </w:r>
    </w:p>
    <w:p w14:paraId="1CDD0010"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Visto l’art. </w:t>
      </w:r>
      <w:r w:rsidRPr="0064120B">
        <w:rPr>
          <w:rFonts w:asciiTheme="minorHAnsi" w:hAnsiTheme="minorHAnsi" w:cstheme="minorHAnsi"/>
          <w:i/>
          <w:iCs/>
          <w:sz w:val="22"/>
          <w:szCs w:val="22"/>
        </w:rPr>
        <w:t xml:space="preserve">16 del d.lgs. 31 marzo 2023, n. 36 recante Codice dei Contratti pubblici in attuazione dell'articolo 1 della legge 21 giugno 2022 n. 78; </w:t>
      </w:r>
    </w:p>
    <w:p w14:paraId="65582EF1" w14:textId="77777777" w:rsidR="000007C4" w:rsidRPr="0064120B" w:rsidRDefault="000007C4" w:rsidP="000007C4">
      <w:pPr>
        <w:pStyle w:val="ListParagraph1"/>
        <w:spacing w:after="120" w:line="240" w:lineRule="auto"/>
        <w:ind w:left="0"/>
        <w:rPr>
          <w:rFonts w:asciiTheme="minorHAnsi" w:hAnsiTheme="minorHAnsi" w:cstheme="minorHAnsi"/>
          <w:sz w:val="22"/>
          <w:szCs w:val="22"/>
        </w:rPr>
      </w:pPr>
      <w:r w:rsidRPr="0064120B">
        <w:rPr>
          <w:rFonts w:asciiTheme="minorHAnsi" w:hAnsiTheme="minorHAnsi" w:cstheme="minorHAnsi"/>
          <w:b/>
          <w:bCs/>
          <w:i/>
          <w:iCs/>
          <w:sz w:val="22"/>
          <w:szCs w:val="22"/>
        </w:rPr>
        <w:t xml:space="preserve">Visto </w:t>
      </w:r>
      <w:r w:rsidRPr="0064120B">
        <w:rPr>
          <w:rFonts w:asciiTheme="minorHAnsi" w:hAnsiTheme="minorHAnsi" w:cstheme="minorHAnsi"/>
          <w:i/>
          <w:iCs/>
          <w:sz w:val="22"/>
          <w:szCs w:val="22"/>
        </w:rPr>
        <w:t xml:space="preserve">il D.P.R. 16 aprile 2013, n. 62 e successivi aggiornamenti, recante il Codice di comportamento dei dipendenti pubblici; </w:t>
      </w:r>
    </w:p>
    <w:p w14:paraId="030DB82F" w14:textId="77777777" w:rsidR="000007C4" w:rsidRDefault="000007C4" w:rsidP="000007C4">
      <w:pPr>
        <w:pStyle w:val="ListParagraph1"/>
        <w:spacing w:after="120" w:line="240" w:lineRule="auto"/>
        <w:ind w:left="0"/>
        <w:rPr>
          <w:rFonts w:asciiTheme="minorHAnsi" w:hAnsiTheme="minorHAnsi" w:cstheme="minorHAnsi"/>
          <w:i/>
          <w:iCs/>
          <w:sz w:val="22"/>
          <w:szCs w:val="22"/>
        </w:rPr>
      </w:pPr>
      <w:r w:rsidRPr="0064120B">
        <w:rPr>
          <w:rFonts w:asciiTheme="minorHAnsi" w:hAnsiTheme="minorHAnsi" w:cstheme="minorHAnsi"/>
          <w:b/>
          <w:bCs/>
          <w:i/>
          <w:iCs/>
          <w:sz w:val="22"/>
          <w:szCs w:val="22"/>
        </w:rPr>
        <w:t xml:space="preserve">Viste </w:t>
      </w:r>
      <w:r w:rsidRPr="0064120B">
        <w:rPr>
          <w:rFonts w:asciiTheme="minorHAnsi" w:hAnsiTheme="minorHAnsi" w:cstheme="minorHAnsi"/>
          <w:i/>
          <w:iCs/>
          <w:sz w:val="22"/>
          <w:szCs w:val="22"/>
        </w:rPr>
        <w:t>le ipotesi di inconferibilità e incompatibilità di incarichi presso le pubbliche amministrazioni e presso enti privati in controllo pubblico, disciplinate dal d.lgs. 8 aprile 2013, n. 39;</w:t>
      </w:r>
    </w:p>
    <w:p w14:paraId="405F9461" w14:textId="77777777" w:rsidR="000007C4" w:rsidRDefault="000007C4" w:rsidP="000007C4">
      <w:pPr>
        <w:pStyle w:val="ListParagraph1"/>
        <w:spacing w:after="120" w:line="240" w:lineRule="auto"/>
        <w:ind w:left="0"/>
        <w:rPr>
          <w:rFonts w:asciiTheme="minorHAnsi" w:hAnsiTheme="minorHAnsi" w:cstheme="minorHAnsi"/>
          <w:i/>
          <w:iCs/>
          <w:sz w:val="22"/>
          <w:szCs w:val="22"/>
        </w:rPr>
      </w:pPr>
    </w:p>
    <w:p w14:paraId="2DCC14A6" w14:textId="77777777" w:rsidR="000007C4" w:rsidRDefault="000007C4" w:rsidP="000007C4">
      <w:pPr>
        <w:spacing w:before="120" w:after="120"/>
        <w:jc w:val="center"/>
        <w:outlineLvl w:val="0"/>
        <w:rPr>
          <w:rFonts w:cstheme="minorHAnsi"/>
          <w:b/>
        </w:rPr>
      </w:pPr>
      <w:r w:rsidRPr="00DB4C6D">
        <w:rPr>
          <w:rFonts w:cstheme="minorHAnsi"/>
          <w:b/>
        </w:rPr>
        <w:t>DICHIARA</w:t>
      </w:r>
    </w:p>
    <w:p w14:paraId="0940F2C2" w14:textId="6CA09D83" w:rsidR="000007C4" w:rsidRPr="006D17D9" w:rsidRDefault="000007C4" w:rsidP="000007C4">
      <w:pPr>
        <w:spacing w:before="120" w:after="120"/>
        <w:ind w:right="-1"/>
        <w:jc w:val="both"/>
        <w:rPr>
          <w:rFonts w:cstheme="minorHAnsi"/>
          <w:bCs/>
          <w:lang w:bidi="it-IT"/>
        </w:rPr>
      </w:pPr>
      <w:r w:rsidRPr="000722CB">
        <w:rPr>
          <w:rFonts w:eastAsia="Calibri" w:cstheme="minorHAnsi"/>
        </w:rPr>
        <w:t>in relazione all</w:t>
      </w:r>
      <w:r w:rsidRPr="000722CB">
        <w:rPr>
          <w:rFonts w:cstheme="minorHAnsi"/>
        </w:rPr>
        <w:t>’</w:t>
      </w:r>
      <w:r w:rsidRPr="00FE29F5">
        <w:rPr>
          <w:rFonts w:cstheme="minorHAnsi"/>
          <w:bCs/>
        </w:rPr>
        <w:t xml:space="preserve"> </w:t>
      </w:r>
      <w:r w:rsidR="00ED74E1" w:rsidRPr="00E35858">
        <w:rPr>
          <w:rFonts w:cstheme="minorHAnsi"/>
        </w:rPr>
        <w:t>AVVISO PUBBLICO, RIVOLTO AI DOCENTI INTERNI, PER LA SELEZIONE DI DOCENTI ESPERTI E TUTOR NELL’AMBITO DEL PROGETTO</w:t>
      </w:r>
      <w:r w:rsidRPr="0063006E">
        <w:rPr>
          <w:rFonts w:cstheme="minorHAnsi"/>
          <w:bCs/>
        </w:rPr>
        <w:t xml:space="preserve"> “Intelligenza Artificiale: innovazione per la didattica del futuro”</w:t>
      </w:r>
      <w:r w:rsidRPr="000722CB">
        <w:rPr>
          <w:rFonts w:cstheme="minorHAnsi"/>
        </w:rPr>
        <w:t xml:space="preserve">, </w:t>
      </w:r>
      <w:r w:rsidRPr="000722CB">
        <w:rPr>
          <w:rFonts w:eastAsia="Times New Roman" w:cstheme="minorHAnsi"/>
          <w:lang w:eastAsia="it-IT"/>
        </w:rPr>
        <w:t>CUP</w:t>
      </w:r>
      <w:r w:rsidRPr="000722CB">
        <w:rPr>
          <w:rFonts w:cstheme="minorHAnsi"/>
        </w:rPr>
        <w:t xml:space="preserve"> </w:t>
      </w:r>
      <w:proofErr w:type="spellStart"/>
      <w:r w:rsidRPr="0063006E">
        <w:rPr>
          <w:rFonts w:cstheme="minorHAnsi"/>
          <w:bCs/>
          <w:color w:val="000000"/>
        </w:rPr>
        <w:t>G84D25006910006</w:t>
      </w:r>
      <w:proofErr w:type="spellEnd"/>
      <w:r w:rsidRPr="006D17D9">
        <w:rPr>
          <w:rFonts w:cstheme="minorHAnsi"/>
          <w:bCs/>
        </w:rPr>
        <w:t>,</w:t>
      </w:r>
    </w:p>
    <w:p w14:paraId="1BADB6C6" w14:textId="77777777" w:rsidR="000007C4" w:rsidRPr="006D17D9" w:rsidRDefault="000007C4" w:rsidP="000007C4">
      <w:pPr>
        <w:spacing w:before="120" w:after="120"/>
        <w:jc w:val="both"/>
        <w:rPr>
          <w:rFonts w:cstheme="minorHAnsi"/>
          <w:bCs/>
        </w:rPr>
      </w:pPr>
      <w:r w:rsidRPr="006D17D9">
        <w:rPr>
          <w:rFonts w:cstheme="minorHAns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249898B" w14:textId="77777777" w:rsidR="000007C4" w:rsidRPr="005547BF" w:rsidRDefault="000007C4" w:rsidP="000007C4">
      <w:pPr>
        <w:pStyle w:val="Comma"/>
        <w:numPr>
          <w:ilvl w:val="0"/>
          <w:numId w:val="45"/>
        </w:numPr>
        <w:spacing w:before="120" w:after="120" w:line="276" w:lineRule="auto"/>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0A2E7B82" w14:textId="77777777" w:rsidR="000007C4" w:rsidRPr="005547BF" w:rsidRDefault="000007C4" w:rsidP="000007C4">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3444CDD2" w14:textId="77777777" w:rsidR="000007C4" w:rsidRPr="000D6516" w:rsidRDefault="000007C4" w:rsidP="000007C4">
      <w:pPr>
        <w:pStyle w:val="Comma"/>
        <w:numPr>
          <w:ilvl w:val="0"/>
          <w:numId w:val="45"/>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4E98AF7B" w14:textId="77777777" w:rsidR="000007C4" w:rsidRPr="00790B99" w:rsidRDefault="000007C4" w:rsidP="000007C4">
      <w:pPr>
        <w:pStyle w:val="Comma"/>
        <w:numPr>
          <w:ilvl w:val="0"/>
          <w:numId w:val="45"/>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290D261" w14:textId="77777777" w:rsidR="000007C4" w:rsidRPr="00A26D81" w:rsidRDefault="000007C4" w:rsidP="000007C4">
      <w:pPr>
        <w:pStyle w:val="Comma"/>
        <w:numPr>
          <w:ilvl w:val="0"/>
          <w:numId w:val="45"/>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18E3C522" w14:textId="77777777" w:rsidR="000007C4" w:rsidRPr="00A26D81" w:rsidRDefault="000007C4" w:rsidP="000007C4">
      <w:pPr>
        <w:pStyle w:val="Comma"/>
        <w:numPr>
          <w:ilvl w:val="0"/>
          <w:numId w:val="45"/>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750E606C" w14:textId="77777777" w:rsidR="000007C4" w:rsidRPr="00A26D81" w:rsidRDefault="000007C4" w:rsidP="000007C4">
      <w:pPr>
        <w:pStyle w:val="Comma"/>
        <w:numPr>
          <w:ilvl w:val="0"/>
          <w:numId w:val="45"/>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4395FC7B" w14:textId="77777777" w:rsidR="000007C4" w:rsidRDefault="000007C4" w:rsidP="000007C4">
      <w:pPr>
        <w:pStyle w:val="Comma"/>
        <w:numPr>
          <w:ilvl w:val="0"/>
          <w:numId w:val="45"/>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6C03CE3A" w14:textId="77777777" w:rsidR="000007C4" w:rsidRPr="002A04BA" w:rsidRDefault="000007C4" w:rsidP="000007C4">
      <w:pPr>
        <w:pStyle w:val="Comma"/>
        <w:numPr>
          <w:ilvl w:val="0"/>
          <w:numId w:val="45"/>
        </w:numPr>
        <w:spacing w:before="120" w:after="120" w:line="276" w:lineRule="auto"/>
        <w:ind w:left="709"/>
        <w:rPr>
          <w:rFonts w:cstheme="minorHAnsi"/>
        </w:rPr>
      </w:pPr>
    </w:p>
    <w:p w14:paraId="690B7536" w14:textId="77777777" w:rsidR="000007C4" w:rsidRDefault="000007C4" w:rsidP="000007C4">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w:t>
      </w:r>
      <w:r w:rsidRPr="00DB4C6D">
        <w:rPr>
          <w:rFonts w:asciiTheme="minorHAnsi" w:hAnsiTheme="minorHAnsi" w:cstheme="minorHAnsi"/>
          <w:sz w:val="22"/>
          <w:szCs w:val="22"/>
        </w:rPr>
        <w:t xml:space="preserve">, lì </w:t>
      </w:r>
      <w:r>
        <w:rPr>
          <w:rFonts w:asciiTheme="minorHAnsi" w:hAnsiTheme="minorHAnsi" w:cstheme="minorHAnsi"/>
          <w:sz w:val="22"/>
          <w:szCs w:val="22"/>
        </w:rPr>
        <w:t>___________</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779C996A" w14:textId="77777777" w:rsidR="000007C4" w:rsidRPr="00DB4C6D" w:rsidRDefault="000007C4" w:rsidP="000007C4">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6"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DB680ED" w14:textId="77777777" w:rsidR="000007C4" w:rsidRDefault="000007C4" w:rsidP="000007C4">
      <w:pPr>
        <w:spacing w:before="120" w:after="120"/>
        <w:ind w:left="4956"/>
        <w:jc w:val="both"/>
        <w:rPr>
          <w:rFonts w:cstheme="minorHAnsi"/>
        </w:rPr>
      </w:pPr>
      <w:r w:rsidRPr="00DB4C6D">
        <w:rPr>
          <w:rFonts w:cstheme="minorHAnsi"/>
        </w:rPr>
        <w:t xml:space="preserve">                      ____________________________</w:t>
      </w:r>
      <w:bookmarkEnd w:id="0"/>
      <w:bookmarkEnd w:id="6"/>
    </w:p>
    <w:p w14:paraId="6D7CE308" w14:textId="55D80DA9" w:rsidR="000007C4" w:rsidRDefault="000007C4" w:rsidP="000007C4">
      <w:pPr>
        <w:spacing w:before="120" w:after="120"/>
        <w:jc w:val="both"/>
        <w:rPr>
          <w:rFonts w:cstheme="minorHAnsi"/>
        </w:rPr>
      </w:pPr>
    </w:p>
    <w:sectPr w:rsidR="000007C4" w:rsidSect="004F3ED5">
      <w:headerReference w:type="default" r:id="rId8"/>
      <w:footerReference w:type="default" r:id="rId9"/>
      <w:pgSz w:w="11906" w:h="16838"/>
      <w:pgMar w:top="1417" w:right="1134" w:bottom="1276"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C7F4" w14:textId="77777777" w:rsidR="00C9427F" w:rsidRDefault="00C9427F">
      <w:pPr>
        <w:spacing w:after="0" w:line="240" w:lineRule="auto"/>
      </w:pPr>
      <w:r>
        <w:separator/>
      </w:r>
    </w:p>
  </w:endnote>
  <w:endnote w:type="continuationSeparator" w:id="0">
    <w:p w14:paraId="6F85BAE3" w14:textId="77777777" w:rsidR="00C9427F" w:rsidRDefault="00C94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12549"/>
      <w:docPartObj>
        <w:docPartGallery w:val="Page Numbers (Bottom of Page)"/>
        <w:docPartUnique/>
      </w:docPartObj>
    </w:sdtPr>
    <w:sdtContent>
      <w:p w14:paraId="7A5CD52A" w14:textId="452700B6" w:rsidR="00B34CBA" w:rsidRDefault="00B34CBA" w:rsidP="00B24692">
        <w:pPr>
          <w:pStyle w:val="Pidipagina"/>
          <w:jc w:val="right"/>
        </w:pPr>
        <w:r>
          <w:fldChar w:fldCharType="begin"/>
        </w:r>
        <w:r>
          <w:instrText>PAGE   \* MERGEFORMAT</w:instrText>
        </w:r>
        <w:r>
          <w:fldChar w:fldCharType="separate"/>
        </w:r>
        <w:r w:rsidR="0004083F">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CC35" w14:textId="77777777" w:rsidR="00C9427F" w:rsidRDefault="00C9427F">
      <w:pPr>
        <w:spacing w:after="0" w:line="240" w:lineRule="auto"/>
      </w:pPr>
      <w:r>
        <w:separator/>
      </w:r>
    </w:p>
  </w:footnote>
  <w:footnote w:type="continuationSeparator" w:id="0">
    <w:p w14:paraId="17BEA423" w14:textId="77777777" w:rsidR="00C9427F" w:rsidRDefault="00C94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541B" w14:textId="77777777" w:rsidR="00B34CBA" w:rsidRPr="0055662C" w:rsidRDefault="00B34CBA" w:rsidP="0055662C">
    <w:pPr>
      <w:kinsoku w:val="0"/>
      <w:overflowPunct w:val="0"/>
      <w:autoSpaceDE w:val="0"/>
      <w:autoSpaceDN w:val="0"/>
      <w:adjustRightInd w:val="0"/>
      <w:spacing w:after="0" w:line="240" w:lineRule="auto"/>
      <w:rPr>
        <w:rFonts w:ascii="Times New Roman" w:eastAsia="Calibri" w:hAnsi="Times New Roman" w:cs="Times New Roman"/>
        <w:sz w:val="20"/>
        <w:szCs w:val="20"/>
      </w:rPr>
    </w:pPr>
    <w:r w:rsidRPr="0055662C">
      <w:rPr>
        <w:rFonts w:ascii="Times New Roman" w:eastAsia="Calibri" w:hAnsi="Times New Roman" w:cs="Times New Roman"/>
        <w:noProof/>
        <w:sz w:val="24"/>
        <w:szCs w:val="24"/>
        <w:lang w:eastAsia="it-IT"/>
      </w:rPr>
      <w:drawing>
        <wp:anchor distT="0" distB="0" distL="114300" distR="114300" simplePos="0" relativeHeight="251663360" behindDoc="1" locked="0" layoutInCell="1" allowOverlap="1" wp14:anchorId="660B765E" wp14:editId="60C8DEFF">
          <wp:simplePos x="0" y="0"/>
          <wp:positionH relativeFrom="column">
            <wp:posOffset>3352165</wp:posOffset>
          </wp:positionH>
          <wp:positionV relativeFrom="paragraph">
            <wp:posOffset>-173355</wp:posOffset>
          </wp:positionV>
          <wp:extent cx="1788083" cy="495300"/>
          <wp:effectExtent l="0" t="0" r="3175" b="0"/>
          <wp:wrapNone/>
          <wp:docPr id="409716612" name="Immagine 40971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
                    <a:extLst>
                      <a:ext uri="{28A0092B-C50C-407E-A947-70E740481C1C}">
                        <a14:useLocalDpi xmlns:a14="http://schemas.microsoft.com/office/drawing/2010/main" val="0"/>
                      </a:ext>
                    </a:extLst>
                  </a:blip>
                  <a:stretch>
                    <a:fillRect/>
                  </a:stretch>
                </pic:blipFill>
                <pic:spPr>
                  <a:xfrm>
                    <a:off x="0" y="0"/>
                    <a:ext cx="1788083" cy="495300"/>
                  </a:xfrm>
                  <a:prstGeom prst="rect">
                    <a:avLst/>
                  </a:prstGeom>
                </pic:spPr>
              </pic:pic>
            </a:graphicData>
          </a:graphic>
          <wp14:sizeRelH relativeFrom="margin">
            <wp14:pctWidth>0</wp14:pctWidth>
          </wp14:sizeRelH>
          <wp14:sizeRelV relativeFrom="margin">
            <wp14:pctHeight>0</wp14:pctHeight>
          </wp14:sizeRelV>
        </wp:anchor>
      </w:drawing>
    </w:r>
    <w:r w:rsidRPr="0055662C">
      <w:rPr>
        <w:rFonts w:ascii="Times New Roman" w:eastAsia="Calibri" w:hAnsi="Times New Roman" w:cs="Times New Roman"/>
        <w:noProof/>
        <w:sz w:val="24"/>
        <w:szCs w:val="24"/>
        <w:lang w:eastAsia="it-IT"/>
      </w:rPr>
      <w:drawing>
        <wp:anchor distT="0" distB="0" distL="114300" distR="114300" simplePos="0" relativeHeight="251660288" behindDoc="1" locked="0" layoutInCell="1" allowOverlap="1" wp14:anchorId="151FB73A" wp14:editId="7CC4F6B2">
          <wp:simplePos x="0" y="0"/>
          <wp:positionH relativeFrom="column">
            <wp:posOffset>5233035</wp:posOffset>
          </wp:positionH>
          <wp:positionV relativeFrom="paragraph">
            <wp:posOffset>-268605</wp:posOffset>
          </wp:positionV>
          <wp:extent cx="1504950" cy="780117"/>
          <wp:effectExtent l="0" t="0" r="0" b="1270"/>
          <wp:wrapNone/>
          <wp:docPr id="1039943965" name="Immagine 103994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04950" cy="780117"/>
                  </a:xfrm>
                  <a:prstGeom prst="rect">
                    <a:avLst/>
                  </a:prstGeom>
                </pic:spPr>
              </pic:pic>
            </a:graphicData>
          </a:graphic>
        </wp:anchor>
      </w:drawing>
    </w:r>
    <w:r w:rsidRPr="0055662C">
      <w:rPr>
        <w:rFonts w:ascii="Times New Roman" w:eastAsia="Calibri" w:hAnsi="Times New Roman" w:cs="Times New Roman"/>
        <w:noProof/>
        <w:sz w:val="24"/>
        <w:szCs w:val="24"/>
        <w:lang w:eastAsia="it-IT"/>
      </w:rPr>
      <w:drawing>
        <wp:anchor distT="0" distB="0" distL="114300" distR="114300" simplePos="0" relativeHeight="251656192" behindDoc="1" locked="0" layoutInCell="1" allowOverlap="1" wp14:anchorId="2B390792" wp14:editId="45E43E16">
          <wp:simplePos x="0" y="0"/>
          <wp:positionH relativeFrom="column">
            <wp:posOffset>1584960</wp:posOffset>
          </wp:positionH>
          <wp:positionV relativeFrom="paragraph">
            <wp:posOffset>-123768</wp:posOffset>
          </wp:positionV>
          <wp:extent cx="1528634" cy="457200"/>
          <wp:effectExtent l="0" t="0" r="0" b="0"/>
          <wp:wrapNone/>
          <wp:docPr id="2128705616" name="Immagine 212870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extgeneu_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8634" cy="457200"/>
                  </a:xfrm>
                  <a:prstGeom prst="rect">
                    <a:avLst/>
                  </a:prstGeom>
                </pic:spPr>
              </pic:pic>
            </a:graphicData>
          </a:graphic>
          <wp14:sizeRelH relativeFrom="margin">
            <wp14:pctWidth>0</wp14:pctWidth>
          </wp14:sizeRelH>
          <wp14:sizeRelV relativeFrom="margin">
            <wp14:pctHeight>0</wp14:pctHeight>
          </wp14:sizeRelV>
        </wp:anchor>
      </w:drawing>
    </w:r>
    <w:r w:rsidRPr="0055662C">
      <w:rPr>
        <w:rFonts w:ascii="Times New Roman" w:eastAsia="Calibri" w:hAnsi="Times New Roman" w:cs="Times New Roman"/>
        <w:noProof/>
        <w:sz w:val="20"/>
        <w:szCs w:val="20"/>
        <w:lang w:eastAsia="it-IT"/>
      </w:rPr>
      <w:drawing>
        <wp:anchor distT="0" distB="0" distL="114300" distR="114300" simplePos="0" relativeHeight="251654144" behindDoc="1" locked="0" layoutInCell="1" allowOverlap="1" wp14:anchorId="602EA7DC" wp14:editId="78EA82E7">
          <wp:simplePos x="0" y="0"/>
          <wp:positionH relativeFrom="column">
            <wp:posOffset>-215265</wp:posOffset>
          </wp:positionH>
          <wp:positionV relativeFrom="paragraph">
            <wp:posOffset>-172720</wp:posOffset>
          </wp:positionV>
          <wp:extent cx="1495425" cy="611172"/>
          <wp:effectExtent l="0" t="0" r="0" b="0"/>
          <wp:wrapNone/>
          <wp:docPr id="2132511638" name="Immagine 213251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futura-logo-piattaform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5425" cy="611172"/>
                  </a:xfrm>
                  <a:prstGeom prst="rect">
                    <a:avLst/>
                  </a:prstGeom>
                </pic:spPr>
              </pic:pic>
            </a:graphicData>
          </a:graphic>
          <wp14:sizeRelH relativeFrom="margin">
            <wp14:pctWidth>0</wp14:pctWidth>
          </wp14:sizeRelH>
          <wp14:sizeRelV relativeFrom="margin">
            <wp14:pctHeight>0</wp14:pctHeight>
          </wp14:sizeRelV>
        </wp:anchor>
      </w:drawing>
    </w:r>
  </w:p>
  <w:p w14:paraId="60F47137" w14:textId="77777777" w:rsidR="00B34CBA" w:rsidRDefault="00B34CB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CB238D"/>
    <w:multiLevelType w:val="hybridMultilevel"/>
    <w:tmpl w:val="3F40D54E"/>
    <w:lvl w:ilvl="0" w:tplc="9D4A95A4">
      <w:start w:val="3"/>
      <w:numFmt w:val="bullet"/>
      <w:lvlText w:val="-"/>
      <w:lvlJc w:val="left"/>
      <w:pPr>
        <w:ind w:left="720" w:hanging="360"/>
      </w:pPr>
      <w:rPr>
        <w:rFonts w:ascii="Times New Roman" w:eastAsia="Verdan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225B45"/>
    <w:multiLevelType w:val="hybridMultilevel"/>
    <w:tmpl w:val="BB1003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9303CB"/>
    <w:multiLevelType w:val="hybridMultilevel"/>
    <w:tmpl w:val="5636F10A"/>
    <w:lvl w:ilvl="0" w:tplc="FA4A8DD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4A7A85"/>
    <w:multiLevelType w:val="hybridMultilevel"/>
    <w:tmpl w:val="7FF6736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11A22508"/>
    <w:multiLevelType w:val="hybridMultilevel"/>
    <w:tmpl w:val="F154B5AA"/>
    <w:lvl w:ilvl="0" w:tplc="95185A98">
      <w:start w:val="30"/>
      <w:numFmt w:val="bullet"/>
      <w:lvlText w:val="-"/>
      <w:lvlJc w:val="left"/>
      <w:pPr>
        <w:ind w:left="720" w:hanging="360"/>
      </w:pPr>
      <w:rPr>
        <w:rFonts w:ascii="Calibri" w:eastAsia="Verdan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0567B1"/>
    <w:multiLevelType w:val="hybridMultilevel"/>
    <w:tmpl w:val="1F44BE52"/>
    <w:lvl w:ilvl="0" w:tplc="04100001">
      <w:start w:val="1"/>
      <w:numFmt w:val="bullet"/>
      <w:lvlText w:val=""/>
      <w:lvlJc w:val="left"/>
      <w:pPr>
        <w:ind w:left="3905"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9306F41"/>
    <w:multiLevelType w:val="hybridMultilevel"/>
    <w:tmpl w:val="582AD3BC"/>
    <w:lvl w:ilvl="0" w:tplc="04100011">
      <w:start w:val="1"/>
      <w:numFmt w:val="decimal"/>
      <w:lvlText w:val="%1)"/>
      <w:lvlJc w:val="left"/>
      <w:pPr>
        <w:ind w:left="3905"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1B25185D"/>
    <w:multiLevelType w:val="hybridMultilevel"/>
    <w:tmpl w:val="E42AAA34"/>
    <w:lvl w:ilvl="0" w:tplc="FFFFFFFF">
      <w:start w:val="1"/>
      <w:numFmt w:val="lowerRoman"/>
      <w:lvlText w:val="%1."/>
      <w:lvlJc w:val="right"/>
      <w:pPr>
        <w:ind w:left="1058" w:hanging="360"/>
      </w:p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11"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1212FD0"/>
    <w:multiLevelType w:val="hybridMultilevel"/>
    <w:tmpl w:val="0F8230C6"/>
    <w:lvl w:ilvl="0" w:tplc="0EA8BDE2">
      <w:start w:val="1"/>
      <w:numFmt w:val="bullet"/>
      <w:lvlText w:val=""/>
      <w:lvlJc w:val="left"/>
      <w:pPr>
        <w:tabs>
          <w:tab w:val="num" w:pos="1152"/>
        </w:tabs>
        <w:ind w:left="1152" w:hanging="360"/>
      </w:pPr>
      <w:rPr>
        <w:rFonts w:ascii="Symbol" w:hAnsi="Symbol" w:hint="default"/>
      </w:rPr>
    </w:lvl>
    <w:lvl w:ilvl="1" w:tplc="04100003">
      <w:start w:val="1"/>
      <w:numFmt w:val="bullet"/>
      <w:lvlText w:val="o"/>
      <w:lvlJc w:val="left"/>
      <w:pPr>
        <w:tabs>
          <w:tab w:val="num" w:pos="1812"/>
        </w:tabs>
        <w:ind w:left="1812" w:hanging="360"/>
      </w:pPr>
      <w:rPr>
        <w:rFonts w:ascii="Courier New" w:hAnsi="Courier New" w:cs="Courier New" w:hint="default"/>
      </w:rPr>
    </w:lvl>
    <w:lvl w:ilvl="2" w:tplc="04100005">
      <w:start w:val="1"/>
      <w:numFmt w:val="bullet"/>
      <w:lvlText w:val=""/>
      <w:lvlJc w:val="left"/>
      <w:pPr>
        <w:tabs>
          <w:tab w:val="num" w:pos="2532"/>
        </w:tabs>
        <w:ind w:left="2532" w:hanging="360"/>
      </w:pPr>
      <w:rPr>
        <w:rFonts w:ascii="Wingdings" w:hAnsi="Wingdings" w:hint="default"/>
      </w:rPr>
    </w:lvl>
    <w:lvl w:ilvl="3" w:tplc="04100001">
      <w:start w:val="1"/>
      <w:numFmt w:val="bullet"/>
      <w:lvlText w:val=""/>
      <w:lvlJc w:val="left"/>
      <w:pPr>
        <w:tabs>
          <w:tab w:val="num" w:pos="3252"/>
        </w:tabs>
        <w:ind w:left="3252" w:hanging="360"/>
      </w:pPr>
      <w:rPr>
        <w:rFonts w:ascii="Symbol" w:hAnsi="Symbol" w:hint="default"/>
      </w:rPr>
    </w:lvl>
    <w:lvl w:ilvl="4" w:tplc="04100003">
      <w:start w:val="1"/>
      <w:numFmt w:val="bullet"/>
      <w:lvlText w:val="o"/>
      <w:lvlJc w:val="left"/>
      <w:pPr>
        <w:tabs>
          <w:tab w:val="num" w:pos="3972"/>
        </w:tabs>
        <w:ind w:left="3972" w:hanging="360"/>
      </w:pPr>
      <w:rPr>
        <w:rFonts w:ascii="Courier New" w:hAnsi="Courier New" w:cs="Courier New" w:hint="default"/>
      </w:rPr>
    </w:lvl>
    <w:lvl w:ilvl="5" w:tplc="04100005">
      <w:start w:val="1"/>
      <w:numFmt w:val="bullet"/>
      <w:lvlText w:val=""/>
      <w:lvlJc w:val="left"/>
      <w:pPr>
        <w:tabs>
          <w:tab w:val="num" w:pos="4692"/>
        </w:tabs>
        <w:ind w:left="4692" w:hanging="360"/>
      </w:pPr>
      <w:rPr>
        <w:rFonts w:ascii="Wingdings" w:hAnsi="Wingdings" w:hint="default"/>
      </w:rPr>
    </w:lvl>
    <w:lvl w:ilvl="6" w:tplc="04100001">
      <w:start w:val="1"/>
      <w:numFmt w:val="bullet"/>
      <w:lvlText w:val=""/>
      <w:lvlJc w:val="left"/>
      <w:pPr>
        <w:tabs>
          <w:tab w:val="num" w:pos="5412"/>
        </w:tabs>
        <w:ind w:left="5412" w:hanging="360"/>
      </w:pPr>
      <w:rPr>
        <w:rFonts w:ascii="Symbol" w:hAnsi="Symbol" w:hint="default"/>
      </w:rPr>
    </w:lvl>
    <w:lvl w:ilvl="7" w:tplc="04100003">
      <w:start w:val="1"/>
      <w:numFmt w:val="bullet"/>
      <w:lvlText w:val="o"/>
      <w:lvlJc w:val="left"/>
      <w:pPr>
        <w:tabs>
          <w:tab w:val="num" w:pos="6132"/>
        </w:tabs>
        <w:ind w:left="6132" w:hanging="360"/>
      </w:pPr>
      <w:rPr>
        <w:rFonts w:ascii="Courier New" w:hAnsi="Courier New" w:cs="Courier New" w:hint="default"/>
      </w:rPr>
    </w:lvl>
    <w:lvl w:ilvl="8" w:tplc="04100005">
      <w:start w:val="1"/>
      <w:numFmt w:val="bullet"/>
      <w:lvlText w:val=""/>
      <w:lvlJc w:val="left"/>
      <w:pPr>
        <w:tabs>
          <w:tab w:val="num" w:pos="6852"/>
        </w:tabs>
        <w:ind w:left="6852" w:hanging="360"/>
      </w:pPr>
      <w:rPr>
        <w:rFonts w:ascii="Wingdings" w:hAnsi="Wingdings" w:hint="default"/>
      </w:rPr>
    </w:lvl>
  </w:abstractNum>
  <w:abstractNum w:abstractNumId="13"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5E03D0C"/>
    <w:multiLevelType w:val="hybridMultilevel"/>
    <w:tmpl w:val="6E5A0746"/>
    <w:lvl w:ilvl="0" w:tplc="5C6AB6D4">
      <w:start w:val="2"/>
      <w:numFmt w:val="bullet"/>
      <w:lvlText w:val=""/>
      <w:lvlJc w:val="left"/>
      <w:pPr>
        <w:tabs>
          <w:tab w:val="num" w:pos="1860"/>
        </w:tabs>
        <w:ind w:left="1860" w:hanging="360"/>
      </w:pPr>
      <w:rPr>
        <w:rFonts w:ascii="Wingdings" w:hAnsi="Wingdings" w:hint="default"/>
      </w:rPr>
    </w:lvl>
    <w:lvl w:ilvl="1" w:tplc="04100003">
      <w:start w:val="1"/>
      <w:numFmt w:val="bullet"/>
      <w:lvlText w:val="o"/>
      <w:lvlJc w:val="left"/>
      <w:pPr>
        <w:tabs>
          <w:tab w:val="num" w:pos="1860"/>
        </w:tabs>
        <w:ind w:left="1860" w:hanging="360"/>
      </w:pPr>
      <w:rPr>
        <w:rFonts w:ascii="Courier New" w:hAnsi="Courier New" w:cs="Courier New" w:hint="default"/>
      </w:rPr>
    </w:lvl>
    <w:lvl w:ilvl="2" w:tplc="04100005">
      <w:start w:val="1"/>
      <w:numFmt w:val="bullet"/>
      <w:lvlText w:val=""/>
      <w:lvlJc w:val="left"/>
      <w:pPr>
        <w:tabs>
          <w:tab w:val="num" w:pos="2580"/>
        </w:tabs>
        <w:ind w:left="2580" w:hanging="360"/>
      </w:pPr>
      <w:rPr>
        <w:rFonts w:ascii="Wingdings" w:hAnsi="Wingdings" w:hint="default"/>
      </w:rPr>
    </w:lvl>
    <w:lvl w:ilvl="3" w:tplc="04100001">
      <w:start w:val="1"/>
      <w:numFmt w:val="bullet"/>
      <w:lvlText w:val=""/>
      <w:lvlJc w:val="left"/>
      <w:pPr>
        <w:tabs>
          <w:tab w:val="num" w:pos="3300"/>
        </w:tabs>
        <w:ind w:left="3300" w:hanging="360"/>
      </w:pPr>
      <w:rPr>
        <w:rFonts w:ascii="Symbol" w:hAnsi="Symbol" w:hint="default"/>
      </w:rPr>
    </w:lvl>
    <w:lvl w:ilvl="4" w:tplc="04100003">
      <w:start w:val="1"/>
      <w:numFmt w:val="bullet"/>
      <w:lvlText w:val="o"/>
      <w:lvlJc w:val="left"/>
      <w:pPr>
        <w:tabs>
          <w:tab w:val="num" w:pos="4020"/>
        </w:tabs>
        <w:ind w:left="4020" w:hanging="360"/>
      </w:pPr>
      <w:rPr>
        <w:rFonts w:ascii="Courier New" w:hAnsi="Courier New" w:cs="Courier New" w:hint="default"/>
      </w:rPr>
    </w:lvl>
    <w:lvl w:ilvl="5" w:tplc="04100005">
      <w:start w:val="1"/>
      <w:numFmt w:val="bullet"/>
      <w:lvlText w:val=""/>
      <w:lvlJc w:val="left"/>
      <w:pPr>
        <w:tabs>
          <w:tab w:val="num" w:pos="4740"/>
        </w:tabs>
        <w:ind w:left="4740" w:hanging="360"/>
      </w:pPr>
      <w:rPr>
        <w:rFonts w:ascii="Wingdings" w:hAnsi="Wingdings" w:hint="default"/>
      </w:rPr>
    </w:lvl>
    <w:lvl w:ilvl="6" w:tplc="04100001">
      <w:start w:val="1"/>
      <w:numFmt w:val="bullet"/>
      <w:lvlText w:val=""/>
      <w:lvlJc w:val="left"/>
      <w:pPr>
        <w:tabs>
          <w:tab w:val="num" w:pos="5460"/>
        </w:tabs>
        <w:ind w:left="5460" w:hanging="360"/>
      </w:pPr>
      <w:rPr>
        <w:rFonts w:ascii="Symbol" w:hAnsi="Symbol" w:hint="default"/>
      </w:rPr>
    </w:lvl>
    <w:lvl w:ilvl="7" w:tplc="04100003">
      <w:start w:val="1"/>
      <w:numFmt w:val="bullet"/>
      <w:lvlText w:val="o"/>
      <w:lvlJc w:val="left"/>
      <w:pPr>
        <w:tabs>
          <w:tab w:val="num" w:pos="6180"/>
        </w:tabs>
        <w:ind w:left="6180" w:hanging="360"/>
      </w:pPr>
      <w:rPr>
        <w:rFonts w:ascii="Courier New" w:hAnsi="Courier New" w:cs="Courier New" w:hint="default"/>
      </w:rPr>
    </w:lvl>
    <w:lvl w:ilvl="8" w:tplc="04100005">
      <w:start w:val="1"/>
      <w:numFmt w:val="bullet"/>
      <w:lvlText w:val=""/>
      <w:lvlJc w:val="left"/>
      <w:pPr>
        <w:tabs>
          <w:tab w:val="num" w:pos="6900"/>
        </w:tabs>
        <w:ind w:left="6900" w:hanging="360"/>
      </w:pPr>
      <w:rPr>
        <w:rFonts w:ascii="Wingdings" w:hAnsi="Wingdings" w:hint="default"/>
      </w:rPr>
    </w:lvl>
  </w:abstractNum>
  <w:abstractNum w:abstractNumId="15" w15:restartNumberingAfterBreak="0">
    <w:nsid w:val="27F0521E"/>
    <w:multiLevelType w:val="hybridMultilevel"/>
    <w:tmpl w:val="453ED2B0"/>
    <w:lvl w:ilvl="0" w:tplc="3F122414">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BFF7F3A"/>
    <w:multiLevelType w:val="hybridMultilevel"/>
    <w:tmpl w:val="7F30CC4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2DC80D97"/>
    <w:multiLevelType w:val="hybridMultilevel"/>
    <w:tmpl w:val="006C9192"/>
    <w:lvl w:ilvl="0" w:tplc="7D3CF204">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2E5F4170"/>
    <w:multiLevelType w:val="hybridMultilevel"/>
    <w:tmpl w:val="3986439C"/>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9" w15:restartNumberingAfterBreak="0">
    <w:nsid w:val="363830D3"/>
    <w:multiLevelType w:val="hybridMultilevel"/>
    <w:tmpl w:val="B9629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3A2B3F74"/>
    <w:multiLevelType w:val="hybridMultilevel"/>
    <w:tmpl w:val="203C193E"/>
    <w:lvl w:ilvl="0" w:tplc="3F122414">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1">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F090341"/>
    <w:multiLevelType w:val="hybridMultilevel"/>
    <w:tmpl w:val="1C10D958"/>
    <w:lvl w:ilvl="0" w:tplc="7D3CF204">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5" w15:restartNumberingAfterBreak="0">
    <w:nsid w:val="4B5661B9"/>
    <w:multiLevelType w:val="hybridMultilevel"/>
    <w:tmpl w:val="ABC66B88"/>
    <w:lvl w:ilvl="0" w:tplc="1924DDAC">
      <w:numFmt w:val="bullet"/>
      <w:lvlText w:val="-"/>
      <w:lvlJc w:val="left"/>
      <w:pPr>
        <w:ind w:left="720" w:hanging="360"/>
      </w:pPr>
      <w:rPr>
        <w:rFonts w:ascii="Times New Roman" w:eastAsia="Verdan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544809A0"/>
    <w:multiLevelType w:val="hybridMultilevel"/>
    <w:tmpl w:val="0088B36E"/>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8" w15:restartNumberingAfterBreak="0">
    <w:nsid w:val="58E5128D"/>
    <w:multiLevelType w:val="hybridMultilevel"/>
    <w:tmpl w:val="2C5AE04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9" w15:restartNumberingAfterBreak="0">
    <w:nsid w:val="5BBD3CA5"/>
    <w:multiLevelType w:val="hybridMultilevel"/>
    <w:tmpl w:val="F3D4C5F4"/>
    <w:lvl w:ilvl="0" w:tplc="3F1224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0EF7887"/>
    <w:multiLevelType w:val="hybridMultilevel"/>
    <w:tmpl w:val="3BCEC5DC"/>
    <w:lvl w:ilvl="0" w:tplc="5C6AB6D4">
      <w:start w:val="2"/>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736"/>
        </w:tabs>
        <w:ind w:left="1736" w:hanging="360"/>
      </w:pPr>
      <w:rPr>
        <w:rFonts w:ascii="Courier New" w:hAnsi="Courier New" w:cs="Courier New" w:hint="default"/>
      </w:rPr>
    </w:lvl>
    <w:lvl w:ilvl="2" w:tplc="04100005">
      <w:start w:val="1"/>
      <w:numFmt w:val="bullet"/>
      <w:lvlText w:val=""/>
      <w:lvlJc w:val="left"/>
      <w:pPr>
        <w:tabs>
          <w:tab w:val="num" w:pos="2456"/>
        </w:tabs>
        <w:ind w:left="2456" w:hanging="360"/>
      </w:pPr>
      <w:rPr>
        <w:rFonts w:ascii="Wingdings" w:hAnsi="Wingdings" w:hint="default"/>
      </w:rPr>
    </w:lvl>
    <w:lvl w:ilvl="3" w:tplc="04100001">
      <w:start w:val="1"/>
      <w:numFmt w:val="bullet"/>
      <w:lvlText w:val=""/>
      <w:lvlJc w:val="left"/>
      <w:pPr>
        <w:tabs>
          <w:tab w:val="num" w:pos="3176"/>
        </w:tabs>
        <w:ind w:left="3176" w:hanging="360"/>
      </w:pPr>
      <w:rPr>
        <w:rFonts w:ascii="Symbol" w:hAnsi="Symbol" w:hint="default"/>
      </w:rPr>
    </w:lvl>
    <w:lvl w:ilvl="4" w:tplc="04100003">
      <w:start w:val="1"/>
      <w:numFmt w:val="bullet"/>
      <w:lvlText w:val="o"/>
      <w:lvlJc w:val="left"/>
      <w:pPr>
        <w:tabs>
          <w:tab w:val="num" w:pos="3896"/>
        </w:tabs>
        <w:ind w:left="3896" w:hanging="360"/>
      </w:pPr>
      <w:rPr>
        <w:rFonts w:ascii="Courier New" w:hAnsi="Courier New" w:cs="Courier New" w:hint="default"/>
      </w:rPr>
    </w:lvl>
    <w:lvl w:ilvl="5" w:tplc="04100005">
      <w:start w:val="1"/>
      <w:numFmt w:val="bullet"/>
      <w:lvlText w:val=""/>
      <w:lvlJc w:val="left"/>
      <w:pPr>
        <w:tabs>
          <w:tab w:val="num" w:pos="4616"/>
        </w:tabs>
        <w:ind w:left="4616" w:hanging="360"/>
      </w:pPr>
      <w:rPr>
        <w:rFonts w:ascii="Wingdings" w:hAnsi="Wingdings" w:hint="default"/>
      </w:rPr>
    </w:lvl>
    <w:lvl w:ilvl="6" w:tplc="04100001">
      <w:start w:val="1"/>
      <w:numFmt w:val="bullet"/>
      <w:lvlText w:val=""/>
      <w:lvlJc w:val="left"/>
      <w:pPr>
        <w:tabs>
          <w:tab w:val="num" w:pos="5336"/>
        </w:tabs>
        <w:ind w:left="5336" w:hanging="360"/>
      </w:pPr>
      <w:rPr>
        <w:rFonts w:ascii="Symbol" w:hAnsi="Symbol" w:hint="default"/>
      </w:rPr>
    </w:lvl>
    <w:lvl w:ilvl="7" w:tplc="04100003">
      <w:start w:val="1"/>
      <w:numFmt w:val="bullet"/>
      <w:lvlText w:val="o"/>
      <w:lvlJc w:val="left"/>
      <w:pPr>
        <w:tabs>
          <w:tab w:val="num" w:pos="6056"/>
        </w:tabs>
        <w:ind w:left="6056" w:hanging="360"/>
      </w:pPr>
      <w:rPr>
        <w:rFonts w:ascii="Courier New" w:hAnsi="Courier New" w:cs="Courier New" w:hint="default"/>
      </w:rPr>
    </w:lvl>
    <w:lvl w:ilvl="8" w:tplc="04100005">
      <w:start w:val="1"/>
      <w:numFmt w:val="bullet"/>
      <w:lvlText w:val=""/>
      <w:lvlJc w:val="left"/>
      <w:pPr>
        <w:tabs>
          <w:tab w:val="num" w:pos="6776"/>
        </w:tabs>
        <w:ind w:left="6776" w:hanging="360"/>
      </w:pPr>
      <w:rPr>
        <w:rFonts w:ascii="Wingdings" w:hAnsi="Wingdings" w:hint="default"/>
      </w:rPr>
    </w:lvl>
  </w:abstractNum>
  <w:abstractNum w:abstractNumId="31"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70327DB6"/>
    <w:multiLevelType w:val="hybridMultilevel"/>
    <w:tmpl w:val="F4F2A7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5" w15:restartNumberingAfterBreak="0">
    <w:nsid w:val="78582A67"/>
    <w:multiLevelType w:val="hybridMultilevel"/>
    <w:tmpl w:val="2ADED98C"/>
    <w:lvl w:ilvl="0" w:tplc="974CB72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85C3382"/>
    <w:multiLevelType w:val="hybridMultilevel"/>
    <w:tmpl w:val="B892350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7" w15:restartNumberingAfterBreak="0">
    <w:nsid w:val="7AD76B07"/>
    <w:multiLevelType w:val="hybridMultilevel"/>
    <w:tmpl w:val="5DD414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7B0370BD"/>
    <w:multiLevelType w:val="hybridMultilevel"/>
    <w:tmpl w:val="C4FA3E9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9" w15:restartNumberingAfterBreak="0">
    <w:nsid w:val="7E5C57F5"/>
    <w:multiLevelType w:val="hybridMultilevel"/>
    <w:tmpl w:val="12DCDC40"/>
    <w:lvl w:ilvl="0" w:tplc="974CB72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7899526">
    <w:abstractNumId w:val="7"/>
  </w:num>
  <w:num w:numId="2" w16cid:durableId="2041317411">
    <w:abstractNumId w:val="27"/>
  </w:num>
  <w:num w:numId="3" w16cid:durableId="895550820">
    <w:abstractNumId w:val="36"/>
  </w:num>
  <w:num w:numId="4" w16cid:durableId="211963393">
    <w:abstractNumId w:val="36"/>
  </w:num>
  <w:num w:numId="5" w16cid:durableId="74864057">
    <w:abstractNumId w:val="25"/>
  </w:num>
  <w:num w:numId="6" w16cid:durableId="1894274122">
    <w:abstractNumId w:val="15"/>
  </w:num>
  <w:num w:numId="7" w16cid:durableId="1454786523">
    <w:abstractNumId w:val="33"/>
  </w:num>
  <w:num w:numId="8" w16cid:durableId="448014816">
    <w:abstractNumId w:val="20"/>
  </w:num>
  <w:num w:numId="9" w16cid:durableId="1174488994">
    <w:abstractNumId w:val="29"/>
  </w:num>
  <w:num w:numId="10" w16cid:durableId="1679888953">
    <w:abstractNumId w:val="3"/>
  </w:num>
  <w:num w:numId="11" w16cid:durableId="392969604">
    <w:abstractNumId w:val="14"/>
  </w:num>
  <w:num w:numId="12" w16cid:durableId="43336505">
    <w:abstractNumId w:val="12"/>
  </w:num>
  <w:num w:numId="13" w16cid:durableId="65298229">
    <w:abstractNumId w:val="30"/>
  </w:num>
  <w:num w:numId="14" w16cid:durableId="1195773128">
    <w:abstractNumId w:val="5"/>
  </w:num>
  <w:num w:numId="15" w16cid:durableId="1818759916">
    <w:abstractNumId w:val="21"/>
  </w:num>
  <w:num w:numId="16" w16cid:durableId="3187724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07495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282439">
    <w:abstractNumId w:val="35"/>
  </w:num>
  <w:num w:numId="19" w16cid:durableId="1935018503">
    <w:abstractNumId w:val="39"/>
  </w:num>
  <w:num w:numId="20" w16cid:durableId="211966152">
    <w:abstractNumId w:val="4"/>
  </w:num>
  <w:num w:numId="21" w16cid:durableId="7964903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44768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5762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6233626">
    <w:abstractNumId w:val="23"/>
  </w:num>
  <w:num w:numId="25" w16cid:durableId="2139907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7113162">
    <w:abstractNumId w:val="37"/>
  </w:num>
  <w:num w:numId="27" w16cid:durableId="615060141">
    <w:abstractNumId w:val="19"/>
  </w:num>
  <w:num w:numId="28" w16cid:durableId="1893730028">
    <w:abstractNumId w:val="9"/>
  </w:num>
  <w:num w:numId="29" w16cid:durableId="891158735">
    <w:abstractNumId w:val="16"/>
  </w:num>
  <w:num w:numId="30" w16cid:durableId="1107584544">
    <w:abstractNumId w:val="8"/>
  </w:num>
  <w:num w:numId="31" w16cid:durableId="217329369">
    <w:abstractNumId w:val="17"/>
  </w:num>
  <w:num w:numId="32" w16cid:durableId="1273172227">
    <w:abstractNumId w:val="24"/>
  </w:num>
  <w:num w:numId="33" w16cid:durableId="144661789">
    <w:abstractNumId w:val="26"/>
  </w:num>
  <w:num w:numId="34" w16cid:durableId="959217563">
    <w:abstractNumId w:val="13"/>
  </w:num>
  <w:num w:numId="35" w16cid:durableId="922378015">
    <w:abstractNumId w:val="21"/>
  </w:num>
  <w:num w:numId="36" w16cid:durableId="1889295436">
    <w:abstractNumId w:val="11"/>
  </w:num>
  <w:num w:numId="37" w16cid:durableId="281150555">
    <w:abstractNumId w:val="31"/>
  </w:num>
  <w:num w:numId="38" w16cid:durableId="1154758125">
    <w:abstractNumId w:val="32"/>
  </w:num>
  <w:num w:numId="39" w16cid:durableId="1285694859">
    <w:abstractNumId w:val="22"/>
  </w:num>
  <w:num w:numId="40" w16cid:durableId="343018991">
    <w:abstractNumId w:val="34"/>
  </w:num>
  <w:num w:numId="41" w16cid:durableId="1616867593">
    <w:abstractNumId w:val="2"/>
  </w:num>
  <w:num w:numId="42" w16cid:durableId="1130906213">
    <w:abstractNumId w:val="38"/>
  </w:num>
  <w:num w:numId="43" w16cid:durableId="1589459370">
    <w:abstractNumId w:val="1"/>
    <w:lvlOverride w:ilvl="0">
      <w:startOverride w:val="1"/>
    </w:lvlOverride>
  </w:num>
  <w:num w:numId="44" w16cid:durableId="973874028">
    <w:abstractNumId w:val="0"/>
  </w:num>
  <w:num w:numId="45" w16cid:durableId="20283612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AC"/>
    <w:rsid w:val="000007C4"/>
    <w:rsid w:val="00001005"/>
    <w:rsid w:val="00010507"/>
    <w:rsid w:val="00030057"/>
    <w:rsid w:val="0003463A"/>
    <w:rsid w:val="0004083F"/>
    <w:rsid w:val="000534AA"/>
    <w:rsid w:val="00081666"/>
    <w:rsid w:val="00086E58"/>
    <w:rsid w:val="00095891"/>
    <w:rsid w:val="000A3977"/>
    <w:rsid w:val="000A77DA"/>
    <w:rsid w:val="000A7E89"/>
    <w:rsid w:val="000B0D1B"/>
    <w:rsid w:val="000B6AD9"/>
    <w:rsid w:val="000C0D25"/>
    <w:rsid w:val="000C3933"/>
    <w:rsid w:val="000E64CB"/>
    <w:rsid w:val="000F25B7"/>
    <w:rsid w:val="001008A1"/>
    <w:rsid w:val="001446B4"/>
    <w:rsid w:val="00165F6A"/>
    <w:rsid w:val="00185FCC"/>
    <w:rsid w:val="001A1A5B"/>
    <w:rsid w:val="001C5ACB"/>
    <w:rsid w:val="001F0A34"/>
    <w:rsid w:val="001F61B1"/>
    <w:rsid w:val="0020568A"/>
    <w:rsid w:val="00213495"/>
    <w:rsid w:val="00267F5C"/>
    <w:rsid w:val="00277E5F"/>
    <w:rsid w:val="00286889"/>
    <w:rsid w:val="00292ED0"/>
    <w:rsid w:val="002A5157"/>
    <w:rsid w:val="002B525F"/>
    <w:rsid w:val="002C18AA"/>
    <w:rsid w:val="002D70E5"/>
    <w:rsid w:val="002E7E0F"/>
    <w:rsid w:val="00304160"/>
    <w:rsid w:val="003115D0"/>
    <w:rsid w:val="00317232"/>
    <w:rsid w:val="003309A9"/>
    <w:rsid w:val="003353FB"/>
    <w:rsid w:val="00341EF1"/>
    <w:rsid w:val="00357CF7"/>
    <w:rsid w:val="00362DE9"/>
    <w:rsid w:val="00370E57"/>
    <w:rsid w:val="0038232B"/>
    <w:rsid w:val="003A5C96"/>
    <w:rsid w:val="003C693C"/>
    <w:rsid w:val="003C717C"/>
    <w:rsid w:val="003C78F3"/>
    <w:rsid w:val="003D3B8A"/>
    <w:rsid w:val="003F3CE3"/>
    <w:rsid w:val="003F696A"/>
    <w:rsid w:val="00400153"/>
    <w:rsid w:val="0041165A"/>
    <w:rsid w:val="00430A35"/>
    <w:rsid w:val="004374A3"/>
    <w:rsid w:val="00441B45"/>
    <w:rsid w:val="004632C5"/>
    <w:rsid w:val="004676D8"/>
    <w:rsid w:val="00467809"/>
    <w:rsid w:val="00475A68"/>
    <w:rsid w:val="004864AC"/>
    <w:rsid w:val="0048662F"/>
    <w:rsid w:val="004D1C6C"/>
    <w:rsid w:val="004E233B"/>
    <w:rsid w:val="004F2B31"/>
    <w:rsid w:val="004F3ED5"/>
    <w:rsid w:val="00511C52"/>
    <w:rsid w:val="005139EA"/>
    <w:rsid w:val="00521957"/>
    <w:rsid w:val="005239A6"/>
    <w:rsid w:val="00535851"/>
    <w:rsid w:val="005364CD"/>
    <w:rsid w:val="0055662C"/>
    <w:rsid w:val="00565E5F"/>
    <w:rsid w:val="00570A04"/>
    <w:rsid w:val="00571395"/>
    <w:rsid w:val="00590757"/>
    <w:rsid w:val="005A6916"/>
    <w:rsid w:val="005B331B"/>
    <w:rsid w:val="005B52D3"/>
    <w:rsid w:val="005C20F0"/>
    <w:rsid w:val="005D7ADE"/>
    <w:rsid w:val="005E0231"/>
    <w:rsid w:val="005E3944"/>
    <w:rsid w:val="00610123"/>
    <w:rsid w:val="00635315"/>
    <w:rsid w:val="00637521"/>
    <w:rsid w:val="00645827"/>
    <w:rsid w:val="00664E67"/>
    <w:rsid w:val="00667A6A"/>
    <w:rsid w:val="00676444"/>
    <w:rsid w:val="0068613A"/>
    <w:rsid w:val="006861C9"/>
    <w:rsid w:val="00687B6A"/>
    <w:rsid w:val="006935F6"/>
    <w:rsid w:val="006A37D0"/>
    <w:rsid w:val="006B10CE"/>
    <w:rsid w:val="006B110E"/>
    <w:rsid w:val="006C1346"/>
    <w:rsid w:val="006D49DE"/>
    <w:rsid w:val="006E0C97"/>
    <w:rsid w:val="006E1F47"/>
    <w:rsid w:val="006E4774"/>
    <w:rsid w:val="006F1422"/>
    <w:rsid w:val="006F3034"/>
    <w:rsid w:val="007073AB"/>
    <w:rsid w:val="00726451"/>
    <w:rsid w:val="00766CDC"/>
    <w:rsid w:val="00770622"/>
    <w:rsid w:val="00784DB8"/>
    <w:rsid w:val="007866E2"/>
    <w:rsid w:val="00793D1B"/>
    <w:rsid w:val="007942D5"/>
    <w:rsid w:val="007B5BA3"/>
    <w:rsid w:val="007C3E16"/>
    <w:rsid w:val="007C5839"/>
    <w:rsid w:val="007C6593"/>
    <w:rsid w:val="007C7B4A"/>
    <w:rsid w:val="007D4C3D"/>
    <w:rsid w:val="007E5ABE"/>
    <w:rsid w:val="007F43BF"/>
    <w:rsid w:val="008027D2"/>
    <w:rsid w:val="008226B2"/>
    <w:rsid w:val="00823722"/>
    <w:rsid w:val="00843F16"/>
    <w:rsid w:val="00844B83"/>
    <w:rsid w:val="00847DC4"/>
    <w:rsid w:val="008571A6"/>
    <w:rsid w:val="00862E13"/>
    <w:rsid w:val="008641C1"/>
    <w:rsid w:val="008A1972"/>
    <w:rsid w:val="008A5E66"/>
    <w:rsid w:val="008B2FC8"/>
    <w:rsid w:val="008B5736"/>
    <w:rsid w:val="008C5BA4"/>
    <w:rsid w:val="008E0022"/>
    <w:rsid w:val="008E37CB"/>
    <w:rsid w:val="008F2C85"/>
    <w:rsid w:val="008F3E61"/>
    <w:rsid w:val="00917D91"/>
    <w:rsid w:val="00922B7A"/>
    <w:rsid w:val="00930C3F"/>
    <w:rsid w:val="009347B7"/>
    <w:rsid w:val="009417F5"/>
    <w:rsid w:val="00947AD5"/>
    <w:rsid w:val="0095203C"/>
    <w:rsid w:val="009B2871"/>
    <w:rsid w:val="009E1036"/>
    <w:rsid w:val="009E6CF0"/>
    <w:rsid w:val="00A03FDB"/>
    <w:rsid w:val="00A340F3"/>
    <w:rsid w:val="00A37AE4"/>
    <w:rsid w:val="00A535C6"/>
    <w:rsid w:val="00A63507"/>
    <w:rsid w:val="00A65FCC"/>
    <w:rsid w:val="00A705E3"/>
    <w:rsid w:val="00A75F51"/>
    <w:rsid w:val="00A81570"/>
    <w:rsid w:val="00A8621F"/>
    <w:rsid w:val="00A934D2"/>
    <w:rsid w:val="00AA5BEC"/>
    <w:rsid w:val="00AB00E2"/>
    <w:rsid w:val="00AB033F"/>
    <w:rsid w:val="00AB1B65"/>
    <w:rsid w:val="00AB220A"/>
    <w:rsid w:val="00AC2165"/>
    <w:rsid w:val="00AD5E0F"/>
    <w:rsid w:val="00AE7403"/>
    <w:rsid w:val="00AF01CA"/>
    <w:rsid w:val="00AF449E"/>
    <w:rsid w:val="00AF46F1"/>
    <w:rsid w:val="00B0089B"/>
    <w:rsid w:val="00B13311"/>
    <w:rsid w:val="00B2054E"/>
    <w:rsid w:val="00B24692"/>
    <w:rsid w:val="00B2484E"/>
    <w:rsid w:val="00B34CBA"/>
    <w:rsid w:val="00B355DE"/>
    <w:rsid w:val="00B4269E"/>
    <w:rsid w:val="00B50EC1"/>
    <w:rsid w:val="00B51238"/>
    <w:rsid w:val="00B62881"/>
    <w:rsid w:val="00B73FDE"/>
    <w:rsid w:val="00B97290"/>
    <w:rsid w:val="00BA297E"/>
    <w:rsid w:val="00BB007A"/>
    <w:rsid w:val="00BC24A4"/>
    <w:rsid w:val="00BE5C05"/>
    <w:rsid w:val="00BF5320"/>
    <w:rsid w:val="00C1058C"/>
    <w:rsid w:val="00C23D39"/>
    <w:rsid w:val="00C3550E"/>
    <w:rsid w:val="00C44857"/>
    <w:rsid w:val="00C64AD7"/>
    <w:rsid w:val="00C73FB1"/>
    <w:rsid w:val="00C8473D"/>
    <w:rsid w:val="00C9427F"/>
    <w:rsid w:val="00CA02B0"/>
    <w:rsid w:val="00CA033F"/>
    <w:rsid w:val="00CB4627"/>
    <w:rsid w:val="00CC25BF"/>
    <w:rsid w:val="00CD1861"/>
    <w:rsid w:val="00CF4E41"/>
    <w:rsid w:val="00CF698C"/>
    <w:rsid w:val="00D00E43"/>
    <w:rsid w:val="00D07FAE"/>
    <w:rsid w:val="00D14810"/>
    <w:rsid w:val="00D263A4"/>
    <w:rsid w:val="00D323FB"/>
    <w:rsid w:val="00D509E6"/>
    <w:rsid w:val="00D5637B"/>
    <w:rsid w:val="00D56FF9"/>
    <w:rsid w:val="00D60D5B"/>
    <w:rsid w:val="00D657BB"/>
    <w:rsid w:val="00D97D43"/>
    <w:rsid w:val="00DA31D9"/>
    <w:rsid w:val="00DA4E31"/>
    <w:rsid w:val="00DB0ACC"/>
    <w:rsid w:val="00DB416F"/>
    <w:rsid w:val="00DB52DE"/>
    <w:rsid w:val="00DB69F2"/>
    <w:rsid w:val="00DD2054"/>
    <w:rsid w:val="00DF4469"/>
    <w:rsid w:val="00E10A39"/>
    <w:rsid w:val="00E124A9"/>
    <w:rsid w:val="00E258EE"/>
    <w:rsid w:val="00E35858"/>
    <w:rsid w:val="00E53D17"/>
    <w:rsid w:val="00E85349"/>
    <w:rsid w:val="00E9045A"/>
    <w:rsid w:val="00E97A8A"/>
    <w:rsid w:val="00EA7767"/>
    <w:rsid w:val="00EC7F00"/>
    <w:rsid w:val="00ED74E1"/>
    <w:rsid w:val="00F109B4"/>
    <w:rsid w:val="00F20C69"/>
    <w:rsid w:val="00F26B78"/>
    <w:rsid w:val="00F3737A"/>
    <w:rsid w:val="00F37DA0"/>
    <w:rsid w:val="00F60028"/>
    <w:rsid w:val="00F6216D"/>
    <w:rsid w:val="00F665E9"/>
    <w:rsid w:val="00F707A8"/>
    <w:rsid w:val="00F83BB4"/>
    <w:rsid w:val="00F85AA0"/>
    <w:rsid w:val="00F9140A"/>
    <w:rsid w:val="00FB1657"/>
    <w:rsid w:val="00FB1C47"/>
    <w:rsid w:val="00FB5696"/>
    <w:rsid w:val="00FB58CC"/>
    <w:rsid w:val="00FD378D"/>
    <w:rsid w:val="00FD64C9"/>
    <w:rsid w:val="00FE3B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C72F2"/>
  <w15:docId w15:val="{BA1CD06C-4CFB-4522-80B0-2FCE2D4C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64A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64AC"/>
    <w:rPr>
      <w:rFonts w:ascii="Tahoma" w:hAnsi="Tahoma" w:cs="Tahoma"/>
      <w:sz w:val="16"/>
      <w:szCs w:val="16"/>
    </w:rPr>
  </w:style>
  <w:style w:type="table" w:styleId="Grigliatabella">
    <w:name w:val="Table Grid"/>
    <w:basedOn w:val="Tabellanormale"/>
    <w:uiPriority w:val="39"/>
    <w:rsid w:val="00D6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95203C"/>
    <w:pPr>
      <w:ind w:left="720"/>
      <w:contextualSpacing/>
    </w:pPr>
  </w:style>
  <w:style w:type="character" w:styleId="Collegamentoipertestuale">
    <w:name w:val="Hyperlink"/>
    <w:unhideWhenUsed/>
    <w:rsid w:val="00AF449E"/>
    <w:rPr>
      <w:color w:val="0000FF"/>
      <w:u w:val="single"/>
    </w:rPr>
  </w:style>
  <w:style w:type="paragraph" w:customStyle="1" w:styleId="Normale2">
    <w:name w:val="Normale2"/>
    <w:basedOn w:val="Normale"/>
    <w:rsid w:val="00AF449E"/>
    <w:pPr>
      <w:widowControl w:val="0"/>
      <w:suppressAutoHyphens/>
      <w:autoSpaceDE w:val="0"/>
      <w:spacing w:after="0" w:line="240" w:lineRule="auto"/>
    </w:pPr>
    <w:rPr>
      <w:rFonts w:ascii="Times New Roman" w:eastAsia="HG Mincho Light J" w:hAnsi="Times New Roman" w:cs="Times New Roman"/>
      <w:color w:val="000000"/>
      <w:sz w:val="24"/>
      <w:szCs w:val="24"/>
      <w:lang w:val="en-US" w:eastAsia="it-IT"/>
    </w:rPr>
  </w:style>
  <w:style w:type="paragraph" w:styleId="Intestazione">
    <w:name w:val="header"/>
    <w:basedOn w:val="Normale"/>
    <w:link w:val="IntestazioneCarattere"/>
    <w:unhideWhenUsed/>
    <w:qFormat/>
    <w:rsid w:val="007B5B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5BA3"/>
  </w:style>
  <w:style w:type="paragraph" w:styleId="Pidipagina">
    <w:name w:val="footer"/>
    <w:basedOn w:val="Normale"/>
    <w:link w:val="PidipaginaCarattere"/>
    <w:uiPriority w:val="99"/>
    <w:unhideWhenUsed/>
    <w:rsid w:val="007B5B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BA3"/>
  </w:style>
  <w:style w:type="paragraph" w:customStyle="1" w:styleId="Default">
    <w:name w:val="Default"/>
    <w:rsid w:val="002868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foelenco1">
    <w:name w:val="Paragrafo elenco1"/>
    <w:basedOn w:val="Normale"/>
    <w:rsid w:val="00645827"/>
    <w:pPr>
      <w:widowControl w:val="0"/>
      <w:autoSpaceDE w:val="0"/>
      <w:autoSpaceDN w:val="0"/>
      <w:spacing w:after="0" w:line="240" w:lineRule="auto"/>
      <w:ind w:left="1840" w:hanging="360"/>
    </w:pPr>
    <w:rPr>
      <w:rFonts w:ascii="Times New Roman" w:eastAsia="Calibri" w:hAnsi="Times New Roman" w:cs="Times New Roman"/>
      <w:lang w:val="en-US"/>
    </w:rPr>
  </w:style>
  <w:style w:type="table" w:customStyle="1" w:styleId="TableNormal">
    <w:name w:val="Table Normal"/>
    <w:uiPriority w:val="2"/>
    <w:semiHidden/>
    <w:unhideWhenUsed/>
    <w:qFormat/>
    <w:rsid w:val="00A37A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75A68"/>
    <w:pPr>
      <w:widowControl w:val="0"/>
      <w:autoSpaceDE w:val="0"/>
      <w:autoSpaceDN w:val="0"/>
      <w:spacing w:after="0" w:line="240" w:lineRule="auto"/>
    </w:pPr>
    <w:rPr>
      <w:rFonts w:ascii="Times New Roman" w:eastAsia="Times New Roman" w:hAnsi="Times New Roman" w:cs="Times New Roman"/>
    </w:rPr>
  </w:style>
  <w:style w:type="paragraph" w:customStyle="1" w:styleId="Articolo">
    <w:name w:val="Articolo"/>
    <w:basedOn w:val="Normale"/>
    <w:link w:val="ArticoloCarattere"/>
    <w:qFormat/>
    <w:rsid w:val="003C717C"/>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3C717C"/>
    <w:rPr>
      <w:rFonts w:ascii="Calibri" w:eastAsia="Times New Roman" w:hAnsi="Calibri" w:cs="Calibri"/>
      <w:b/>
      <w:bCs/>
      <w:lang w:eastAsia="it-IT"/>
    </w:rPr>
  </w:style>
  <w:style w:type="paragraph" w:customStyle="1" w:styleId="Comma">
    <w:name w:val="Comma"/>
    <w:basedOn w:val="Paragrafoelenco"/>
    <w:link w:val="CommaCarattere"/>
    <w:qFormat/>
    <w:rsid w:val="00F83BB4"/>
    <w:pPr>
      <w:numPr>
        <w:numId w:val="15"/>
      </w:numPr>
      <w:spacing w:after="240" w:line="240" w:lineRule="auto"/>
      <w:jc w:val="both"/>
    </w:pPr>
  </w:style>
  <w:style w:type="character" w:customStyle="1" w:styleId="CommaCarattere">
    <w:name w:val="Comma Carattere"/>
    <w:basedOn w:val="Carpredefinitoparagrafo"/>
    <w:link w:val="Comma"/>
    <w:rsid w:val="00F83BB4"/>
  </w:style>
  <w:style w:type="character" w:customStyle="1" w:styleId="ui-provider">
    <w:name w:val="ui-provider"/>
    <w:basedOn w:val="Carpredefinitoparagrafo"/>
    <w:rsid w:val="00D5637B"/>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FB58CC"/>
  </w:style>
  <w:style w:type="paragraph" w:styleId="NormaleWeb">
    <w:name w:val="Normal (Web)"/>
    <w:basedOn w:val="Normale"/>
    <w:uiPriority w:val="99"/>
    <w:semiHidden/>
    <w:unhideWhenUsed/>
    <w:rsid w:val="00E3585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rpodeltesto21">
    <w:name w:val="Corpo del testo 21"/>
    <w:basedOn w:val="Normale"/>
    <w:rsid w:val="000007C4"/>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ListParagraph1">
    <w:name w:val="List Paragraph1"/>
    <w:basedOn w:val="Normale"/>
    <w:uiPriority w:val="99"/>
    <w:qFormat/>
    <w:rsid w:val="000007C4"/>
    <w:pPr>
      <w:spacing w:after="0" w:line="540" w:lineRule="exact"/>
      <w:ind w:left="720"/>
      <w:jc w:val="both"/>
    </w:pPr>
    <w:rPr>
      <w:rFonts w:ascii="Times New Roman" w:eastAsia="Times New Roman" w:hAnsi="Times New Roman" w:cs="Times New Roman"/>
      <w:sz w:val="24"/>
      <w:szCs w:val="24"/>
    </w:rPr>
  </w:style>
  <w:style w:type="paragraph" w:customStyle="1" w:styleId="sche3">
    <w:name w:val="sche_3"/>
    <w:rsid w:val="000007C4"/>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27451">
      <w:bodyDiv w:val="1"/>
      <w:marLeft w:val="0"/>
      <w:marRight w:val="0"/>
      <w:marTop w:val="0"/>
      <w:marBottom w:val="0"/>
      <w:divBdr>
        <w:top w:val="none" w:sz="0" w:space="0" w:color="auto"/>
        <w:left w:val="none" w:sz="0" w:space="0" w:color="auto"/>
        <w:bottom w:val="none" w:sz="0" w:space="0" w:color="auto"/>
        <w:right w:val="none" w:sz="0" w:space="0" w:color="auto"/>
      </w:divBdr>
    </w:div>
    <w:div w:id="397049164">
      <w:bodyDiv w:val="1"/>
      <w:marLeft w:val="0"/>
      <w:marRight w:val="0"/>
      <w:marTop w:val="0"/>
      <w:marBottom w:val="0"/>
      <w:divBdr>
        <w:top w:val="none" w:sz="0" w:space="0" w:color="auto"/>
        <w:left w:val="none" w:sz="0" w:space="0" w:color="auto"/>
        <w:bottom w:val="none" w:sz="0" w:space="0" w:color="auto"/>
        <w:right w:val="none" w:sz="0" w:space="0" w:color="auto"/>
      </w:divBdr>
    </w:div>
    <w:div w:id="410010213">
      <w:bodyDiv w:val="1"/>
      <w:marLeft w:val="0"/>
      <w:marRight w:val="0"/>
      <w:marTop w:val="0"/>
      <w:marBottom w:val="0"/>
      <w:divBdr>
        <w:top w:val="none" w:sz="0" w:space="0" w:color="auto"/>
        <w:left w:val="none" w:sz="0" w:space="0" w:color="auto"/>
        <w:bottom w:val="none" w:sz="0" w:space="0" w:color="auto"/>
        <w:right w:val="none" w:sz="0" w:space="0" w:color="auto"/>
      </w:divBdr>
    </w:div>
    <w:div w:id="412049332">
      <w:bodyDiv w:val="1"/>
      <w:marLeft w:val="0"/>
      <w:marRight w:val="0"/>
      <w:marTop w:val="0"/>
      <w:marBottom w:val="0"/>
      <w:divBdr>
        <w:top w:val="none" w:sz="0" w:space="0" w:color="auto"/>
        <w:left w:val="none" w:sz="0" w:space="0" w:color="auto"/>
        <w:bottom w:val="none" w:sz="0" w:space="0" w:color="auto"/>
        <w:right w:val="none" w:sz="0" w:space="0" w:color="auto"/>
      </w:divBdr>
    </w:div>
    <w:div w:id="431316386">
      <w:bodyDiv w:val="1"/>
      <w:marLeft w:val="0"/>
      <w:marRight w:val="0"/>
      <w:marTop w:val="0"/>
      <w:marBottom w:val="0"/>
      <w:divBdr>
        <w:top w:val="none" w:sz="0" w:space="0" w:color="auto"/>
        <w:left w:val="none" w:sz="0" w:space="0" w:color="auto"/>
        <w:bottom w:val="none" w:sz="0" w:space="0" w:color="auto"/>
        <w:right w:val="none" w:sz="0" w:space="0" w:color="auto"/>
      </w:divBdr>
    </w:div>
    <w:div w:id="559369149">
      <w:bodyDiv w:val="1"/>
      <w:marLeft w:val="0"/>
      <w:marRight w:val="0"/>
      <w:marTop w:val="0"/>
      <w:marBottom w:val="0"/>
      <w:divBdr>
        <w:top w:val="none" w:sz="0" w:space="0" w:color="auto"/>
        <w:left w:val="none" w:sz="0" w:space="0" w:color="auto"/>
        <w:bottom w:val="none" w:sz="0" w:space="0" w:color="auto"/>
        <w:right w:val="none" w:sz="0" w:space="0" w:color="auto"/>
      </w:divBdr>
    </w:div>
    <w:div w:id="916864530">
      <w:bodyDiv w:val="1"/>
      <w:marLeft w:val="0"/>
      <w:marRight w:val="0"/>
      <w:marTop w:val="0"/>
      <w:marBottom w:val="0"/>
      <w:divBdr>
        <w:top w:val="none" w:sz="0" w:space="0" w:color="auto"/>
        <w:left w:val="none" w:sz="0" w:space="0" w:color="auto"/>
        <w:bottom w:val="none" w:sz="0" w:space="0" w:color="auto"/>
        <w:right w:val="none" w:sz="0" w:space="0" w:color="auto"/>
      </w:divBdr>
    </w:div>
    <w:div w:id="920529817">
      <w:bodyDiv w:val="1"/>
      <w:marLeft w:val="0"/>
      <w:marRight w:val="0"/>
      <w:marTop w:val="0"/>
      <w:marBottom w:val="0"/>
      <w:divBdr>
        <w:top w:val="none" w:sz="0" w:space="0" w:color="auto"/>
        <w:left w:val="none" w:sz="0" w:space="0" w:color="auto"/>
        <w:bottom w:val="none" w:sz="0" w:space="0" w:color="auto"/>
        <w:right w:val="none" w:sz="0" w:space="0" w:color="auto"/>
      </w:divBdr>
    </w:div>
    <w:div w:id="958872767">
      <w:bodyDiv w:val="1"/>
      <w:marLeft w:val="0"/>
      <w:marRight w:val="0"/>
      <w:marTop w:val="0"/>
      <w:marBottom w:val="0"/>
      <w:divBdr>
        <w:top w:val="none" w:sz="0" w:space="0" w:color="auto"/>
        <w:left w:val="none" w:sz="0" w:space="0" w:color="auto"/>
        <w:bottom w:val="none" w:sz="0" w:space="0" w:color="auto"/>
        <w:right w:val="none" w:sz="0" w:space="0" w:color="auto"/>
      </w:divBdr>
    </w:div>
    <w:div w:id="1038971112">
      <w:bodyDiv w:val="1"/>
      <w:marLeft w:val="0"/>
      <w:marRight w:val="0"/>
      <w:marTop w:val="0"/>
      <w:marBottom w:val="0"/>
      <w:divBdr>
        <w:top w:val="none" w:sz="0" w:space="0" w:color="auto"/>
        <w:left w:val="none" w:sz="0" w:space="0" w:color="auto"/>
        <w:bottom w:val="none" w:sz="0" w:space="0" w:color="auto"/>
        <w:right w:val="none" w:sz="0" w:space="0" w:color="auto"/>
      </w:divBdr>
    </w:div>
    <w:div w:id="1048069492">
      <w:bodyDiv w:val="1"/>
      <w:marLeft w:val="0"/>
      <w:marRight w:val="0"/>
      <w:marTop w:val="0"/>
      <w:marBottom w:val="0"/>
      <w:divBdr>
        <w:top w:val="none" w:sz="0" w:space="0" w:color="auto"/>
        <w:left w:val="none" w:sz="0" w:space="0" w:color="auto"/>
        <w:bottom w:val="none" w:sz="0" w:space="0" w:color="auto"/>
        <w:right w:val="none" w:sz="0" w:space="0" w:color="auto"/>
      </w:divBdr>
    </w:div>
    <w:div w:id="1148352802">
      <w:bodyDiv w:val="1"/>
      <w:marLeft w:val="0"/>
      <w:marRight w:val="0"/>
      <w:marTop w:val="0"/>
      <w:marBottom w:val="0"/>
      <w:divBdr>
        <w:top w:val="none" w:sz="0" w:space="0" w:color="auto"/>
        <w:left w:val="none" w:sz="0" w:space="0" w:color="auto"/>
        <w:bottom w:val="none" w:sz="0" w:space="0" w:color="auto"/>
        <w:right w:val="none" w:sz="0" w:space="0" w:color="auto"/>
      </w:divBdr>
    </w:div>
    <w:div w:id="1325472226">
      <w:bodyDiv w:val="1"/>
      <w:marLeft w:val="0"/>
      <w:marRight w:val="0"/>
      <w:marTop w:val="0"/>
      <w:marBottom w:val="0"/>
      <w:divBdr>
        <w:top w:val="none" w:sz="0" w:space="0" w:color="auto"/>
        <w:left w:val="none" w:sz="0" w:space="0" w:color="auto"/>
        <w:bottom w:val="none" w:sz="0" w:space="0" w:color="auto"/>
        <w:right w:val="none" w:sz="0" w:space="0" w:color="auto"/>
      </w:divBdr>
    </w:div>
    <w:div w:id="1342969687">
      <w:bodyDiv w:val="1"/>
      <w:marLeft w:val="0"/>
      <w:marRight w:val="0"/>
      <w:marTop w:val="0"/>
      <w:marBottom w:val="0"/>
      <w:divBdr>
        <w:top w:val="none" w:sz="0" w:space="0" w:color="auto"/>
        <w:left w:val="none" w:sz="0" w:space="0" w:color="auto"/>
        <w:bottom w:val="none" w:sz="0" w:space="0" w:color="auto"/>
        <w:right w:val="none" w:sz="0" w:space="0" w:color="auto"/>
      </w:divBdr>
    </w:div>
    <w:div w:id="1367565082">
      <w:bodyDiv w:val="1"/>
      <w:marLeft w:val="0"/>
      <w:marRight w:val="0"/>
      <w:marTop w:val="0"/>
      <w:marBottom w:val="0"/>
      <w:divBdr>
        <w:top w:val="none" w:sz="0" w:space="0" w:color="auto"/>
        <w:left w:val="none" w:sz="0" w:space="0" w:color="auto"/>
        <w:bottom w:val="none" w:sz="0" w:space="0" w:color="auto"/>
        <w:right w:val="none" w:sz="0" w:space="0" w:color="auto"/>
      </w:divBdr>
    </w:div>
    <w:div w:id="1678851783">
      <w:bodyDiv w:val="1"/>
      <w:marLeft w:val="0"/>
      <w:marRight w:val="0"/>
      <w:marTop w:val="0"/>
      <w:marBottom w:val="0"/>
      <w:divBdr>
        <w:top w:val="none" w:sz="0" w:space="0" w:color="auto"/>
        <w:left w:val="none" w:sz="0" w:space="0" w:color="auto"/>
        <w:bottom w:val="none" w:sz="0" w:space="0" w:color="auto"/>
        <w:right w:val="none" w:sz="0" w:space="0" w:color="auto"/>
      </w:divBdr>
    </w:div>
    <w:div w:id="204008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B48EF-0634-48EF-9BC3-03D59349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915</Words>
  <Characters>5219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D'Aloia</dc:creator>
  <cp:lastModifiedBy>Francesco</cp:lastModifiedBy>
  <cp:revision>4</cp:revision>
  <dcterms:created xsi:type="dcterms:W3CDTF">2026-07-03T11:34:00Z</dcterms:created>
  <dcterms:modified xsi:type="dcterms:W3CDTF">2026-07-03T11:36:00Z</dcterms:modified>
</cp:coreProperties>
</file>